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431A9B" w:rsidRDefault="00C92DAF" w:rsidP="00431A9B">
      <w:pPr>
        <w:tabs>
          <w:tab w:val="clear" w:pos="1920"/>
        </w:tabs>
        <w:ind w:left="-2070"/>
        <w:rPr>
          <w:rFonts w:ascii="Times New Roman" w:hAnsi="Times New Roman"/>
          <w:lang w:val="sr-Cyrl-RS"/>
        </w:rPr>
      </w:pPr>
      <w:r w:rsidRPr="00970218">
        <w:rPr>
          <w:rFonts w:ascii="Times New Roman" w:hAnsi="Times New Roman"/>
        </w:rPr>
        <w:t xml:space="preserve">          </w:t>
      </w:r>
      <w:r w:rsidR="00431A9B">
        <w:rPr>
          <w:rFonts w:ascii="Times New Roman" w:hAnsi="Times New Roman"/>
        </w:rPr>
        <w:t xml:space="preserve">                           </w:t>
      </w:r>
    </w:p>
    <w:p w:rsidR="00C92DAF" w:rsidRPr="009D2A0A"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7254BC" w:rsidRDefault="00C92DAF" w:rsidP="00C92DAF">
      <w:pPr>
        <w:tabs>
          <w:tab w:val="clear" w:pos="1920"/>
        </w:tabs>
        <w:ind w:left="-2070"/>
        <w:jc w:val="center"/>
        <w:rPr>
          <w:rFonts w:ascii="Times New Roman" w:hAnsi="Times New Roman"/>
          <w:b/>
          <w:lang w:val="sr-Cyrl-RS"/>
        </w:rPr>
      </w:pPr>
      <w:r w:rsidRPr="00970218">
        <w:rPr>
          <w:rFonts w:ascii="Times New Roman" w:hAnsi="Times New Roman"/>
          <w:b/>
        </w:rPr>
        <w:t xml:space="preserve">       </w:t>
      </w:r>
      <w:r w:rsidRPr="00B77339">
        <w:rPr>
          <w:rFonts w:ascii="Times New Roman" w:hAnsi="Times New Roman"/>
          <w:b/>
        </w:rPr>
        <w:t xml:space="preserve">ОПШТИНА </w:t>
      </w:r>
      <w:r w:rsidR="007254BC">
        <w:rPr>
          <w:rFonts w:ascii="Times New Roman" w:hAnsi="Times New Roman"/>
          <w:b/>
          <w:lang w:val="sr-Cyrl-RS"/>
        </w:rPr>
        <w:t>АРИЉЕ</w:t>
      </w:r>
    </w:p>
    <w:p w:rsidR="00C92DAF" w:rsidRPr="00011108" w:rsidRDefault="00C92DAF" w:rsidP="00C92DAF">
      <w:pPr>
        <w:tabs>
          <w:tab w:val="clear" w:pos="1920"/>
        </w:tabs>
        <w:ind w:left="-2070" w:right="-1176"/>
        <w:jc w:val="center"/>
        <w:rPr>
          <w:rFonts w:ascii="Arial" w:hAnsi="Arial" w:cs="Arial"/>
          <w:b/>
        </w:rPr>
      </w:pPr>
      <w:r w:rsidRPr="00011108">
        <w:rPr>
          <w:rFonts w:ascii="Arial" w:hAnsi="Arial" w:cs="Arial"/>
          <w:b/>
        </w:rPr>
        <w:t>ОПШТИНСКА УПРАВА</w:t>
      </w:r>
    </w:p>
    <w:p w:rsidR="00C92DAF" w:rsidRPr="00011108" w:rsidRDefault="00C92DAF" w:rsidP="00C92DAF">
      <w:pPr>
        <w:rPr>
          <w:rFonts w:ascii="Arial" w:hAnsi="Arial" w:cs="Arial"/>
        </w:rPr>
      </w:pPr>
    </w:p>
    <w:p w:rsidR="00C92DAF" w:rsidRPr="00011108" w:rsidRDefault="00C92DAF" w:rsidP="00C92DAF">
      <w:pPr>
        <w:tabs>
          <w:tab w:val="clear" w:pos="1920"/>
        </w:tabs>
        <w:ind w:left="-2070"/>
        <w:rPr>
          <w:rFonts w:ascii="Arial" w:hAnsi="Arial" w:cs="Arial"/>
        </w:rPr>
        <w:sectPr w:rsidR="00C92DAF" w:rsidRPr="00011108" w:rsidSect="00C92DAF">
          <w:footerReference w:type="default" r:id="rId9"/>
          <w:pgSz w:w="12240" w:h="15840"/>
          <w:pgMar w:top="1853" w:right="1915" w:bottom="1589" w:left="2861" w:header="708" w:footer="708" w:gutter="0"/>
          <w:cols w:space="60"/>
          <w:noEndnote/>
        </w:sectPr>
      </w:pPr>
    </w:p>
    <w:p w:rsidR="00C92DAF" w:rsidRPr="00011108" w:rsidRDefault="00C92DAF" w:rsidP="00C92DAF">
      <w:pPr>
        <w:tabs>
          <w:tab w:val="clear" w:pos="1920"/>
        </w:tabs>
        <w:ind w:left="-1080"/>
        <w:jc w:val="center"/>
        <w:rPr>
          <w:rFonts w:ascii="Arial" w:hAnsi="Arial" w:cs="Arial"/>
          <w:b/>
        </w:rPr>
      </w:pPr>
      <w:r w:rsidRPr="00011108">
        <w:rPr>
          <w:rFonts w:ascii="Arial" w:hAnsi="Arial" w:cs="Arial"/>
          <w:b/>
        </w:rPr>
        <w:lastRenderedPageBreak/>
        <w:t>КОНКУРСНА ДОКУМЕНТАЦИЈА</w:t>
      </w:r>
    </w:p>
    <w:p w:rsidR="00C92DAF" w:rsidRPr="00011108" w:rsidRDefault="00C92DAF" w:rsidP="00C92DAF">
      <w:pPr>
        <w:tabs>
          <w:tab w:val="clear" w:pos="1920"/>
        </w:tabs>
        <w:ind w:left="-1080"/>
        <w:jc w:val="center"/>
        <w:rPr>
          <w:rFonts w:ascii="Arial" w:hAnsi="Arial" w:cs="Arial"/>
          <w:b/>
          <w:lang w:val="sr-Cyrl-RS"/>
        </w:rPr>
      </w:pPr>
      <w:r w:rsidRPr="00011108">
        <w:rPr>
          <w:rFonts w:ascii="Arial" w:hAnsi="Arial" w:cs="Arial"/>
          <w:b/>
        </w:rPr>
        <w:t xml:space="preserve">за јавну набавку услуга број </w:t>
      </w:r>
      <w:r w:rsidR="007254BC" w:rsidRPr="00011108">
        <w:rPr>
          <w:rFonts w:ascii="Arial" w:hAnsi="Arial" w:cs="Arial"/>
          <w:b/>
        </w:rPr>
        <w:t>404-</w:t>
      </w:r>
      <w:r w:rsidR="00011108" w:rsidRPr="00011108">
        <w:rPr>
          <w:rFonts w:ascii="Arial" w:hAnsi="Arial" w:cs="Arial"/>
          <w:b/>
        </w:rPr>
        <w:t>2</w:t>
      </w:r>
      <w:r w:rsidR="00011108" w:rsidRPr="00011108">
        <w:rPr>
          <w:rFonts w:ascii="Arial" w:hAnsi="Arial" w:cs="Arial"/>
          <w:b/>
          <w:lang w:val="sr-Cyrl-RS"/>
        </w:rPr>
        <w:t>7</w:t>
      </w:r>
      <w:r w:rsidR="007254BC" w:rsidRPr="00011108">
        <w:rPr>
          <w:rFonts w:ascii="Arial" w:hAnsi="Arial" w:cs="Arial"/>
          <w:b/>
        </w:rPr>
        <w:t>/201</w:t>
      </w:r>
      <w:r w:rsidR="007254BC" w:rsidRPr="00011108">
        <w:rPr>
          <w:rFonts w:ascii="Arial" w:hAnsi="Arial" w:cs="Arial"/>
          <w:b/>
          <w:lang w:val="sr-Cyrl-RS"/>
        </w:rPr>
        <w:t>8</w:t>
      </w:r>
    </w:p>
    <w:p w:rsidR="00C92DAF" w:rsidRPr="00011108" w:rsidRDefault="00C92DAF" w:rsidP="00C92DAF">
      <w:pPr>
        <w:tabs>
          <w:tab w:val="clear" w:pos="1920"/>
        </w:tabs>
        <w:ind w:left="-1080"/>
        <w:jc w:val="center"/>
        <w:rPr>
          <w:rFonts w:ascii="Arial" w:hAnsi="Arial" w:cs="Arial"/>
          <w:b/>
        </w:rPr>
      </w:pPr>
    </w:p>
    <w:p w:rsidR="00C92DAF" w:rsidRPr="00011108" w:rsidRDefault="00C92DAF" w:rsidP="00C92DAF">
      <w:pPr>
        <w:tabs>
          <w:tab w:val="clear" w:pos="1920"/>
        </w:tabs>
        <w:ind w:left="-1080"/>
        <w:jc w:val="center"/>
        <w:rPr>
          <w:rFonts w:ascii="Arial" w:hAnsi="Arial" w:cs="Arial"/>
          <w:b/>
        </w:rPr>
      </w:pPr>
    </w:p>
    <w:p w:rsidR="00C92DAF" w:rsidRPr="00011108" w:rsidRDefault="00C92DAF" w:rsidP="00011108">
      <w:pPr>
        <w:pStyle w:val="Default"/>
        <w:jc w:val="center"/>
        <w:rPr>
          <w:rFonts w:ascii="Arial" w:hAnsi="Arial" w:cs="Arial"/>
          <w:b/>
        </w:rPr>
      </w:pPr>
      <w:r w:rsidRPr="00011108">
        <w:rPr>
          <w:rFonts w:ascii="Arial" w:hAnsi="Arial" w:cs="Arial"/>
          <w:b/>
        </w:rPr>
        <w:t>ЈАВНА НАБАВКА УСЛУГА</w:t>
      </w:r>
    </w:p>
    <w:p w:rsidR="00D16A71" w:rsidRPr="00011108" w:rsidRDefault="00D16A71" w:rsidP="00011108">
      <w:pPr>
        <w:pStyle w:val="Normal1"/>
        <w:shd w:val="clear" w:color="auto" w:fill="FFFFFF"/>
        <w:jc w:val="center"/>
        <w:rPr>
          <w:rFonts w:ascii="Arial" w:hAnsi="Arial" w:cs="Arial"/>
          <w:color w:val="000000"/>
          <w:lang w:val="sr-Latn-RS"/>
        </w:rPr>
      </w:pPr>
      <w:r w:rsidRPr="00011108">
        <w:rPr>
          <w:rFonts w:ascii="Arial" w:hAnsi="Arial" w:cs="Arial"/>
          <w:color w:val="000000"/>
          <w:lang w:val="sr-Cyrl-CS"/>
        </w:rPr>
        <w:t>израде</w:t>
      </w:r>
      <w:r w:rsidRPr="00011108">
        <w:rPr>
          <w:rFonts w:ascii="Arial" w:hAnsi="Arial" w:cs="Arial"/>
          <w:color w:val="000000"/>
          <w:lang w:val="sr-Latn-RS"/>
        </w:rPr>
        <w:t xml:space="preserve"> </w:t>
      </w:r>
      <w:r w:rsidR="00011108" w:rsidRPr="00011108">
        <w:rPr>
          <w:rFonts w:ascii="Arial" w:hAnsi="Arial" w:cs="Arial"/>
          <w:color w:val="000000"/>
          <w:lang w:val="sr-Cyrl-RS"/>
        </w:rPr>
        <w:t>Плана детаљне регулације за улицу Вука Караџића</w:t>
      </w:r>
      <w:r w:rsidRPr="00011108">
        <w:rPr>
          <w:rFonts w:ascii="Arial" w:hAnsi="Arial" w:cs="Arial"/>
          <w:color w:val="000000"/>
          <w:lang w:val="sr-Latn-RS"/>
        </w:rPr>
        <w:t>.</w:t>
      </w:r>
    </w:p>
    <w:p w:rsidR="00D16A71" w:rsidRPr="007254BC" w:rsidRDefault="00D16A71" w:rsidP="00C92DAF">
      <w:pPr>
        <w:pStyle w:val="Default"/>
        <w:jc w:val="center"/>
        <w:rPr>
          <w:rFonts w:ascii="Times New Roman" w:hAnsi="Times New Roman"/>
          <w:b/>
          <w:bCs/>
          <w:color w:val="auto"/>
          <w:lang w:val="sr-Cyrl-RS"/>
        </w:rPr>
      </w:pP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Default="007254BC" w:rsidP="00383171">
      <w:pPr>
        <w:tabs>
          <w:tab w:val="clear" w:pos="1920"/>
        </w:tabs>
        <w:ind w:left="-1080"/>
        <w:jc w:val="center"/>
        <w:rPr>
          <w:rFonts w:ascii="Times New Roman" w:hAnsi="Times New Roman"/>
          <w:b/>
          <w:lang w:val="sr-Cyrl-RS"/>
        </w:rPr>
      </w:pPr>
      <w:r w:rsidRPr="007254BC">
        <w:rPr>
          <w:rFonts w:ascii="Times New Roman" w:hAnsi="Times New Roman"/>
          <w:b/>
          <w:lang w:val="sr-Cyrl-RS"/>
        </w:rPr>
        <w:t xml:space="preserve">Објављено на </w:t>
      </w:r>
      <w:r>
        <w:rPr>
          <w:rFonts w:ascii="Times New Roman" w:hAnsi="Times New Roman"/>
          <w:b/>
          <w:lang w:val="sr-Cyrl-RS"/>
        </w:rPr>
        <w:t>Порталу:</w:t>
      </w:r>
      <w:r w:rsidR="00D16A71">
        <w:rPr>
          <w:rFonts w:ascii="Times New Roman" w:hAnsi="Times New Roman"/>
          <w:b/>
          <w:lang w:val="sr-Cyrl-RS"/>
        </w:rPr>
        <w:t xml:space="preserve">  </w:t>
      </w:r>
      <w:r w:rsidR="003B4DDD">
        <w:rPr>
          <w:rFonts w:ascii="Times New Roman" w:hAnsi="Times New Roman"/>
          <w:b/>
          <w:lang w:val="sr-Cyrl-RS"/>
        </w:rPr>
        <w:t>15.3</w:t>
      </w:r>
      <w:r w:rsidR="000579A0">
        <w:rPr>
          <w:rFonts w:ascii="Times New Roman" w:hAnsi="Times New Roman"/>
          <w:b/>
          <w:lang w:val="sr-Cyrl-RS"/>
        </w:rPr>
        <w:t>.2018</w:t>
      </w:r>
    </w:p>
    <w:p w:rsidR="007254BC" w:rsidRDefault="007254BC" w:rsidP="00383171">
      <w:pPr>
        <w:tabs>
          <w:tab w:val="clear" w:pos="1920"/>
        </w:tabs>
        <w:ind w:left="-1080"/>
        <w:jc w:val="center"/>
        <w:rPr>
          <w:rFonts w:ascii="Times New Roman" w:hAnsi="Times New Roman"/>
          <w:b/>
          <w:lang w:val="sr-Cyrl-RS"/>
        </w:rPr>
      </w:pPr>
      <w:r>
        <w:rPr>
          <w:rFonts w:ascii="Times New Roman" w:hAnsi="Times New Roman"/>
          <w:b/>
          <w:lang w:val="sr-Cyrl-RS"/>
        </w:rPr>
        <w:t>Рок за подношење понуда:</w:t>
      </w:r>
      <w:r w:rsidR="00D16A71">
        <w:rPr>
          <w:rFonts w:ascii="Times New Roman" w:hAnsi="Times New Roman"/>
          <w:b/>
          <w:lang w:val="sr-Cyrl-RS"/>
        </w:rPr>
        <w:t xml:space="preserve">  </w:t>
      </w:r>
      <w:r w:rsidR="003B4DDD">
        <w:rPr>
          <w:rFonts w:ascii="Times New Roman" w:hAnsi="Times New Roman"/>
          <w:b/>
        </w:rPr>
        <w:t>2</w:t>
      </w:r>
      <w:r w:rsidR="003B4DDD">
        <w:rPr>
          <w:rFonts w:ascii="Times New Roman" w:hAnsi="Times New Roman"/>
          <w:b/>
          <w:lang w:val="sr-Cyrl-RS"/>
        </w:rPr>
        <w:t>3.03</w:t>
      </w:r>
      <w:r w:rsidR="000579A0">
        <w:rPr>
          <w:rFonts w:ascii="Times New Roman" w:hAnsi="Times New Roman"/>
          <w:b/>
          <w:lang w:val="sr-Cyrl-RS"/>
        </w:rPr>
        <w:t>.2018 у 12,00 часова</w:t>
      </w:r>
    </w:p>
    <w:p w:rsidR="007254BC" w:rsidRPr="007254BC" w:rsidRDefault="007254BC" w:rsidP="00383171">
      <w:pPr>
        <w:tabs>
          <w:tab w:val="clear" w:pos="1920"/>
        </w:tabs>
        <w:ind w:left="-1080"/>
        <w:jc w:val="center"/>
        <w:rPr>
          <w:rFonts w:ascii="Times New Roman" w:hAnsi="Times New Roman"/>
          <w:b/>
          <w:lang w:val="sr-Cyrl-RS"/>
        </w:rPr>
      </w:pPr>
      <w:r>
        <w:rPr>
          <w:rFonts w:ascii="Times New Roman" w:hAnsi="Times New Roman"/>
          <w:b/>
          <w:lang w:val="sr-Cyrl-RS"/>
        </w:rPr>
        <w:t>Отварање понуда:</w:t>
      </w:r>
      <w:r w:rsidR="00D16A71">
        <w:rPr>
          <w:rFonts w:ascii="Times New Roman" w:hAnsi="Times New Roman"/>
          <w:b/>
          <w:lang w:val="sr-Cyrl-RS"/>
        </w:rPr>
        <w:t xml:space="preserve"> </w:t>
      </w:r>
      <w:r w:rsidR="003B4DDD">
        <w:rPr>
          <w:rFonts w:ascii="Times New Roman" w:hAnsi="Times New Roman"/>
          <w:b/>
        </w:rPr>
        <w:t>2</w:t>
      </w:r>
      <w:r w:rsidR="003B4DDD">
        <w:rPr>
          <w:rFonts w:ascii="Times New Roman" w:hAnsi="Times New Roman"/>
          <w:b/>
          <w:lang w:val="sr-Cyrl-RS"/>
        </w:rPr>
        <w:t>3.03</w:t>
      </w:r>
      <w:r w:rsidR="000579A0">
        <w:rPr>
          <w:rFonts w:ascii="Times New Roman" w:hAnsi="Times New Roman"/>
          <w:b/>
          <w:lang w:val="sr-Cyrl-RS"/>
        </w:rPr>
        <w:t>.2018 у 12,30 часова</w:t>
      </w:r>
    </w:p>
    <w:p w:rsidR="00C92DAF" w:rsidRPr="00970218" w:rsidRDefault="00C92DAF" w:rsidP="00383171">
      <w:pPr>
        <w:tabs>
          <w:tab w:val="clear" w:pos="1920"/>
        </w:tabs>
        <w:ind w:left="-1080"/>
        <w:jc w:val="center"/>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FE5656" w:rsidP="00383171">
      <w:pPr>
        <w:tabs>
          <w:tab w:val="clear" w:pos="1920"/>
        </w:tabs>
        <w:ind w:left="0"/>
        <w:jc w:val="center"/>
        <w:rPr>
          <w:rFonts w:ascii="Times New Roman" w:hAnsi="Times New Roman"/>
          <w:b/>
        </w:rPr>
      </w:pPr>
      <w:r>
        <w:rPr>
          <w:rFonts w:ascii="Times New Roman" w:hAnsi="Times New Roman"/>
          <w:b/>
          <w:lang w:val="sr-Cyrl-RS"/>
        </w:rPr>
        <w:t>март</w:t>
      </w:r>
      <w:r w:rsidR="007254BC">
        <w:rPr>
          <w:rFonts w:ascii="Times New Roman" w:hAnsi="Times New Roman"/>
          <w:b/>
        </w:rPr>
        <w:t>, 201</w:t>
      </w:r>
      <w:r w:rsidR="007254BC">
        <w:rPr>
          <w:rFonts w:ascii="Times New Roman" w:hAnsi="Times New Roman"/>
          <w:b/>
          <w:lang w:val="sr-Cyrl-RS"/>
        </w:rPr>
        <w:t>8</w:t>
      </w:r>
      <w:r w:rsidR="00C92DAF" w:rsidRPr="00970218">
        <w:rPr>
          <w:rFonts w:ascii="Times New Roman" w:hAnsi="Times New Roman"/>
          <w:b/>
        </w:rPr>
        <w:t>. год.</w:t>
      </w:r>
    </w:p>
    <w:p w:rsidR="00C92DAF" w:rsidRPr="0063522F" w:rsidRDefault="00C92DAF" w:rsidP="00383171">
      <w:pPr>
        <w:ind w:left="0"/>
        <w:jc w:val="center"/>
        <w:rPr>
          <w:rFonts w:ascii="Times New Roman" w:hAnsi="Times New Roman"/>
          <w:lang w:val="sr-Cyrl-RS"/>
        </w:rPr>
        <w:sectPr w:rsidR="00C92DAF" w:rsidRPr="0063522F" w:rsidSect="00853EE7">
          <w:type w:val="continuous"/>
          <w:pgSz w:w="12240" w:h="15840"/>
          <w:pgMar w:top="1853" w:right="1488" w:bottom="1589" w:left="1795" w:header="708" w:footer="708" w:gutter="0"/>
          <w:cols w:space="60"/>
          <w:noEndnote/>
        </w:sectPr>
      </w:pPr>
    </w:p>
    <w:p w:rsidR="00C92DAF" w:rsidRPr="008358C0" w:rsidRDefault="00C92DAF" w:rsidP="008358C0">
      <w:pPr>
        <w:pStyle w:val="Normal1"/>
        <w:shd w:val="clear" w:color="auto" w:fill="FFFFFF"/>
        <w:jc w:val="both"/>
        <w:rPr>
          <w:color w:val="000000"/>
          <w:lang w:val="sr-Latn-RS"/>
        </w:rPr>
      </w:pPr>
      <w:proofErr w:type="spellStart"/>
      <w:r w:rsidRPr="008358C0">
        <w:lastRenderedPageBreak/>
        <w:t>На</w:t>
      </w:r>
      <w:proofErr w:type="spellEnd"/>
      <w:r w:rsidRPr="008358C0">
        <w:t xml:space="preserve"> </w:t>
      </w:r>
      <w:proofErr w:type="spellStart"/>
      <w:r w:rsidRPr="008358C0">
        <w:t>основу</w:t>
      </w:r>
      <w:proofErr w:type="spellEnd"/>
      <w:r w:rsidRPr="008358C0">
        <w:t xml:space="preserve"> </w:t>
      </w:r>
      <w:proofErr w:type="spellStart"/>
      <w:r w:rsidRPr="008358C0">
        <w:t>члана</w:t>
      </w:r>
      <w:proofErr w:type="spellEnd"/>
      <w:r w:rsidRPr="008358C0">
        <w:t xml:space="preserve"> </w:t>
      </w:r>
      <w:proofErr w:type="gramStart"/>
      <w:r w:rsidRPr="008358C0">
        <w:t>39.,</w:t>
      </w:r>
      <w:proofErr w:type="gramEnd"/>
      <w:r w:rsidRPr="008358C0">
        <w:t xml:space="preserve"> 52. </w:t>
      </w:r>
      <w:proofErr w:type="gramStart"/>
      <w:r w:rsidRPr="008358C0">
        <w:t>и</w:t>
      </w:r>
      <w:proofErr w:type="gramEnd"/>
      <w:r w:rsidRPr="008358C0">
        <w:t xml:space="preserve"> 61. </w:t>
      </w:r>
      <w:proofErr w:type="spellStart"/>
      <w:r w:rsidRPr="008358C0">
        <w:t>Закона</w:t>
      </w:r>
      <w:proofErr w:type="spellEnd"/>
      <w:r w:rsidRPr="008358C0">
        <w:t xml:space="preserve"> о </w:t>
      </w:r>
      <w:proofErr w:type="spellStart"/>
      <w:r w:rsidRPr="008358C0">
        <w:t>јавним</w:t>
      </w:r>
      <w:proofErr w:type="spellEnd"/>
      <w:r w:rsidRPr="008358C0">
        <w:t xml:space="preserve"> </w:t>
      </w:r>
      <w:proofErr w:type="spellStart"/>
      <w:r w:rsidRPr="008358C0">
        <w:t>набавкама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бр.124</w:t>
      </w:r>
      <w:proofErr w:type="gramEnd"/>
      <w:r w:rsidRPr="008358C0">
        <w:t xml:space="preserve">/12, 14/15 и 68/15), </w:t>
      </w:r>
      <w:proofErr w:type="spellStart"/>
      <w:r w:rsidRPr="008358C0">
        <w:t>члана</w:t>
      </w:r>
      <w:proofErr w:type="spellEnd"/>
      <w:r w:rsidRPr="008358C0">
        <w:t xml:space="preserve"> 6. </w:t>
      </w:r>
      <w:proofErr w:type="spellStart"/>
      <w:r w:rsidRPr="008358C0">
        <w:t>Правилника</w:t>
      </w:r>
      <w:proofErr w:type="spellEnd"/>
      <w:r w:rsidRPr="008358C0">
        <w:t xml:space="preserve"> о </w:t>
      </w:r>
      <w:proofErr w:type="spellStart"/>
      <w:r w:rsidRPr="008358C0">
        <w:t>обавезним</w:t>
      </w:r>
      <w:proofErr w:type="spellEnd"/>
      <w:r w:rsidRPr="008358C0">
        <w:t xml:space="preserve"> </w:t>
      </w:r>
      <w:proofErr w:type="spellStart"/>
      <w:r w:rsidRPr="008358C0">
        <w:t>елементима</w:t>
      </w:r>
      <w:proofErr w:type="spellEnd"/>
      <w:r w:rsidRPr="008358C0">
        <w:t xml:space="preserve"> </w:t>
      </w:r>
      <w:proofErr w:type="spellStart"/>
      <w:r w:rsidRPr="008358C0">
        <w:t>конкурсне</w:t>
      </w:r>
      <w:proofErr w:type="spellEnd"/>
      <w:r w:rsidRPr="008358C0">
        <w:t xml:space="preserve"> </w:t>
      </w:r>
      <w:proofErr w:type="spellStart"/>
      <w:r w:rsidRPr="008358C0">
        <w:t>документације</w:t>
      </w:r>
      <w:proofErr w:type="spellEnd"/>
      <w:r w:rsidRPr="008358C0">
        <w:t xml:space="preserve"> у </w:t>
      </w:r>
      <w:proofErr w:type="spellStart"/>
      <w:r w:rsidRPr="008358C0">
        <w:t>поступцима</w:t>
      </w:r>
      <w:proofErr w:type="spellEnd"/>
      <w:r w:rsidRPr="008358C0">
        <w:t xml:space="preserve"> </w:t>
      </w:r>
      <w:proofErr w:type="spellStart"/>
      <w:r w:rsidRPr="008358C0">
        <w:t>јавних</w:t>
      </w:r>
      <w:proofErr w:type="spellEnd"/>
      <w:r w:rsidRPr="008358C0">
        <w:t xml:space="preserve"> </w:t>
      </w:r>
      <w:proofErr w:type="spellStart"/>
      <w:r w:rsidRPr="008358C0">
        <w:t>набавки</w:t>
      </w:r>
      <w:proofErr w:type="spellEnd"/>
      <w:r w:rsidRPr="008358C0">
        <w:t xml:space="preserve"> и </w:t>
      </w:r>
      <w:proofErr w:type="spellStart"/>
      <w:r w:rsidRPr="008358C0">
        <w:t>начину</w:t>
      </w:r>
      <w:proofErr w:type="spellEnd"/>
      <w:r w:rsidRPr="008358C0">
        <w:t xml:space="preserve"> </w:t>
      </w:r>
      <w:proofErr w:type="spellStart"/>
      <w:r w:rsidRPr="008358C0">
        <w:t>доказивања</w:t>
      </w:r>
      <w:proofErr w:type="spellEnd"/>
      <w:r w:rsidRPr="008358C0">
        <w:t xml:space="preserve"> </w:t>
      </w:r>
      <w:proofErr w:type="spellStart"/>
      <w:r w:rsidRPr="008358C0">
        <w:t>испуњености</w:t>
      </w:r>
      <w:proofErr w:type="spellEnd"/>
      <w:r w:rsidRPr="008358C0">
        <w:t xml:space="preserve"> </w:t>
      </w:r>
      <w:proofErr w:type="spellStart"/>
      <w:r w:rsidRPr="008358C0">
        <w:t>услова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бр.86</w:t>
      </w:r>
      <w:proofErr w:type="gramEnd"/>
      <w:r w:rsidRPr="008358C0">
        <w:t xml:space="preserve">/15),  </w:t>
      </w:r>
      <w:proofErr w:type="spellStart"/>
      <w:r w:rsidRPr="008358C0">
        <w:t>Одлуке</w:t>
      </w:r>
      <w:proofErr w:type="spellEnd"/>
      <w:r w:rsidRPr="008358C0">
        <w:t xml:space="preserve"> о </w:t>
      </w:r>
      <w:proofErr w:type="spellStart"/>
      <w:r w:rsidRPr="008358C0">
        <w:t>покретању</w:t>
      </w:r>
      <w:proofErr w:type="spellEnd"/>
      <w:r w:rsidRPr="008358C0">
        <w:t xml:space="preserve"> </w:t>
      </w:r>
      <w:proofErr w:type="spellStart"/>
      <w:r w:rsidRPr="008358C0">
        <w:t>поступка</w:t>
      </w:r>
      <w:proofErr w:type="spellEnd"/>
      <w:r w:rsidRPr="008358C0">
        <w:t xml:space="preserve"> </w:t>
      </w:r>
      <w:proofErr w:type="spellStart"/>
      <w:r w:rsidRPr="008358C0">
        <w:t>јавне</w:t>
      </w:r>
      <w:proofErr w:type="spellEnd"/>
      <w:r w:rsidRPr="008358C0">
        <w:t xml:space="preserve"> </w:t>
      </w:r>
      <w:proofErr w:type="spellStart"/>
      <w:r w:rsidRPr="008358C0">
        <w:t>набавке</w:t>
      </w:r>
      <w:proofErr w:type="spellEnd"/>
      <w:r w:rsidRPr="008358C0">
        <w:t xml:space="preserve"> </w:t>
      </w:r>
      <w:proofErr w:type="spellStart"/>
      <w:r w:rsidR="000F4EEF" w:rsidRPr="008358C0">
        <w:t>услуга</w:t>
      </w:r>
      <w:proofErr w:type="spellEnd"/>
      <w:r w:rsidR="000F4EEF" w:rsidRPr="008358C0">
        <w:t xml:space="preserve"> </w:t>
      </w:r>
      <w:r w:rsidR="008358C0" w:rsidRPr="008358C0">
        <w:rPr>
          <w:color w:val="000000"/>
          <w:lang w:val="sr-Cyrl-CS"/>
        </w:rPr>
        <w:t>израде</w:t>
      </w:r>
      <w:r w:rsidR="008358C0" w:rsidRPr="008358C0">
        <w:rPr>
          <w:color w:val="000000"/>
          <w:lang w:val="sr-Latn-RS"/>
        </w:rPr>
        <w:t xml:space="preserve"> </w:t>
      </w:r>
      <w:r w:rsidR="000E292F" w:rsidRPr="000E292F">
        <w:rPr>
          <w:color w:val="000000"/>
          <w:lang w:val="sr-Cyrl-RS"/>
        </w:rPr>
        <w:t>Плана детаљне регулације за улицу Вука Караџића</w:t>
      </w:r>
      <w:r w:rsidR="00856890">
        <w:rPr>
          <w:lang w:val="sr-Cyrl-RS"/>
        </w:rPr>
        <w:t>, општина Ариље</w:t>
      </w:r>
      <w:r w:rsidRPr="00674CAF">
        <w:t>,</w:t>
      </w:r>
      <w:r w:rsidRPr="00970218">
        <w:t xml:space="preserve"> </w:t>
      </w:r>
      <w:r w:rsidR="00856890">
        <w:t>бр.404-</w:t>
      </w:r>
      <w:r w:rsidR="00FE5656">
        <w:t>2</w:t>
      </w:r>
      <w:r w:rsidR="00FE5656">
        <w:rPr>
          <w:lang w:val="sr-Cyrl-RS"/>
        </w:rPr>
        <w:t>7</w:t>
      </w:r>
      <w:r w:rsidR="00856890">
        <w:t>/201</w:t>
      </w:r>
      <w:r w:rsidR="00856890">
        <w:rPr>
          <w:lang w:val="sr-Cyrl-RS"/>
        </w:rPr>
        <w:t>8</w:t>
      </w:r>
      <w:r w:rsidRPr="00970218">
        <w:t xml:space="preserve"> </w:t>
      </w:r>
      <w:proofErr w:type="spellStart"/>
      <w:r w:rsidRPr="00970218">
        <w:t>од</w:t>
      </w:r>
      <w:proofErr w:type="spellEnd"/>
      <w:r w:rsidRPr="00970218">
        <w:t xml:space="preserve"> </w:t>
      </w:r>
      <w:r w:rsidR="00FE5656">
        <w:t>1</w:t>
      </w:r>
      <w:r w:rsidR="00FE5656">
        <w:rPr>
          <w:lang w:val="sr-Cyrl-RS"/>
        </w:rPr>
        <w:t>2</w:t>
      </w:r>
      <w:r w:rsidR="00FE5656">
        <w:t>.</w:t>
      </w:r>
      <w:r w:rsidR="00FE5656">
        <w:rPr>
          <w:lang w:val="sr-Cyrl-RS"/>
        </w:rPr>
        <w:t>3</w:t>
      </w:r>
      <w:r w:rsidR="00856890">
        <w:t>.201</w:t>
      </w:r>
      <w:r w:rsidR="00856890">
        <w:rPr>
          <w:lang w:val="sr-Cyrl-RS"/>
        </w:rPr>
        <w:t>8</w:t>
      </w:r>
      <w:r w:rsidRPr="00B77339">
        <w:t xml:space="preserve">. </w:t>
      </w:r>
      <w:proofErr w:type="spellStart"/>
      <w:proofErr w:type="gramStart"/>
      <w:r w:rsidRPr="00B77339">
        <w:t>године</w:t>
      </w:r>
      <w:proofErr w:type="spellEnd"/>
      <w:proofErr w:type="gramEnd"/>
      <w:r w:rsidRPr="00970218">
        <w:t xml:space="preserve">, </w:t>
      </w:r>
      <w:proofErr w:type="spellStart"/>
      <w:r w:rsidRPr="00970218">
        <w:t>Наручилац</w:t>
      </w:r>
      <w:proofErr w:type="spellEnd"/>
      <w:r w:rsidRPr="00970218">
        <w:t xml:space="preserve"> </w:t>
      </w:r>
      <w:proofErr w:type="spellStart"/>
      <w:r w:rsidR="00856890">
        <w:t>Општинска</w:t>
      </w:r>
      <w:proofErr w:type="spellEnd"/>
      <w:r w:rsidR="00856890">
        <w:t xml:space="preserve"> </w:t>
      </w:r>
      <w:proofErr w:type="spellStart"/>
      <w:r w:rsidR="00856890">
        <w:t>управа</w:t>
      </w:r>
      <w:proofErr w:type="spellEnd"/>
      <w:r w:rsidR="00856890">
        <w:t xml:space="preserve"> </w:t>
      </w:r>
      <w:proofErr w:type="spellStart"/>
      <w:r w:rsidR="00856890">
        <w:t>општине</w:t>
      </w:r>
      <w:proofErr w:type="spellEnd"/>
      <w:r w:rsidR="00856890">
        <w:t xml:space="preserve"> </w:t>
      </w:r>
      <w:r w:rsidR="00856890">
        <w:rPr>
          <w:lang w:val="sr-Cyrl-RS"/>
        </w:rPr>
        <w:t>Ариље</w:t>
      </w:r>
      <w:r w:rsidRPr="00970218">
        <w:t xml:space="preserve"> </w:t>
      </w:r>
      <w:proofErr w:type="spellStart"/>
      <w:r w:rsidRPr="00970218">
        <w:t>је</w:t>
      </w:r>
      <w:proofErr w:type="spellEnd"/>
      <w:r w:rsidRPr="00970218">
        <w:t xml:space="preserve"> </w:t>
      </w:r>
      <w:proofErr w:type="spellStart"/>
      <w:r w:rsidRPr="00970218">
        <w:t>припремила</w:t>
      </w:r>
      <w:proofErr w:type="spellEnd"/>
      <w:r w:rsidRPr="00970218">
        <w:t xml:space="preserve"> </w:t>
      </w:r>
      <w:proofErr w:type="spellStart"/>
      <w:r w:rsidRPr="00970218">
        <w:t>следећу</w:t>
      </w:r>
      <w:proofErr w:type="spellEnd"/>
      <w:r w:rsidRPr="00970218">
        <w:t>:</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176B08" w:rsidRDefault="00C92DAF" w:rsidP="00176B08">
      <w:pPr>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856890">
        <w:rPr>
          <w:rFonts w:ascii="Times New Roman" w:hAnsi="Times New Roman"/>
          <w:b/>
        </w:rPr>
        <w:t>404-</w:t>
      </w:r>
      <w:r w:rsidR="002E31EC">
        <w:rPr>
          <w:rFonts w:ascii="Times New Roman" w:hAnsi="Times New Roman"/>
          <w:b/>
        </w:rPr>
        <w:t>2</w:t>
      </w:r>
      <w:r w:rsidR="002E31EC">
        <w:rPr>
          <w:rFonts w:ascii="Times New Roman" w:hAnsi="Times New Roman"/>
          <w:b/>
          <w:lang w:val="sr-Cyrl-RS"/>
        </w:rPr>
        <w:t>7</w:t>
      </w:r>
      <w:r w:rsidR="00856890">
        <w:rPr>
          <w:rFonts w:ascii="Times New Roman" w:hAnsi="Times New Roman"/>
          <w:b/>
        </w:rPr>
        <w:t>/201</w:t>
      </w:r>
      <w:r w:rsidR="00856890">
        <w:rPr>
          <w:rFonts w:ascii="Times New Roman" w:hAnsi="Times New Roman"/>
          <w:b/>
          <w:lang w:val="sr-Cyrl-RS"/>
        </w:rPr>
        <w:t>8</w:t>
      </w:r>
    </w:p>
    <w:p w:rsidR="002E31EC" w:rsidRDefault="00C92DAF" w:rsidP="002E31EC">
      <w:pPr>
        <w:pStyle w:val="Normal1"/>
        <w:shd w:val="clear" w:color="auto" w:fill="FFFFFF"/>
        <w:jc w:val="center"/>
        <w:rPr>
          <w:color w:val="000000"/>
          <w:lang w:val="sr-Cyrl-RS"/>
        </w:rPr>
      </w:pPr>
      <w:r w:rsidRPr="00970218">
        <w:rPr>
          <w:b/>
        </w:rPr>
        <w:t xml:space="preserve">ЈАВНА НАБАВКА </w:t>
      </w:r>
      <w:r>
        <w:rPr>
          <w:b/>
        </w:rPr>
        <w:t xml:space="preserve">УСЛУГА </w:t>
      </w:r>
      <w:r w:rsidR="008358C0">
        <w:rPr>
          <w:b/>
        </w:rPr>
        <w:t xml:space="preserve">                                                                                               </w:t>
      </w:r>
      <w:r w:rsidR="008358C0" w:rsidRPr="008358C0">
        <w:rPr>
          <w:color w:val="000000"/>
          <w:lang w:val="sr-Cyrl-CS"/>
        </w:rPr>
        <w:t>израде</w:t>
      </w:r>
      <w:r w:rsidR="008358C0" w:rsidRPr="008358C0">
        <w:rPr>
          <w:color w:val="000000"/>
          <w:lang w:val="sr-Latn-RS"/>
        </w:rPr>
        <w:t xml:space="preserve"> </w:t>
      </w:r>
      <w:r w:rsidR="002E31EC" w:rsidRPr="002E31EC">
        <w:rPr>
          <w:color w:val="000000"/>
          <w:lang w:val="sr-Cyrl-RS"/>
        </w:rPr>
        <w:t xml:space="preserve">Плана детаљне регулације за улицу Вука Караџића </w:t>
      </w:r>
    </w:p>
    <w:p w:rsidR="00C92DAF" w:rsidRPr="002E31EC" w:rsidRDefault="00C92DAF" w:rsidP="002E31EC">
      <w:pPr>
        <w:pStyle w:val="Normal1"/>
        <w:shd w:val="clear" w:color="auto" w:fill="FFFFFF"/>
        <w:jc w:val="center"/>
        <w:rPr>
          <w:b/>
          <w:lang w:val="sr-Cyrl-RS"/>
        </w:rPr>
      </w:pPr>
      <w:r w:rsidRPr="00970218">
        <w:rPr>
          <w:b/>
        </w:rPr>
        <w:t>- ПОСТУП</w:t>
      </w:r>
      <w:r w:rsidR="002E31EC">
        <w:rPr>
          <w:b/>
        </w:rPr>
        <w:t>АК ЈАВНЕ НАБАВКЕ МАЛЕ ВРЕДНО</w:t>
      </w:r>
      <w:r w:rsidR="002E31EC">
        <w:rPr>
          <w:b/>
          <w:lang w:val="sr-Cyrl-RS"/>
        </w:rPr>
        <w:t>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970218">
        <w:rPr>
          <w:rFonts w:ascii="Times New Roman" w:hAnsi="Times New Roman"/>
          <w:u w:val="single"/>
        </w:rPr>
        <w:t>1.ОПШТИ ПОДАЦИ О НАБАВЦИ</w:t>
      </w:r>
      <w:r w:rsidRPr="001D6557">
        <w:rPr>
          <w:rFonts w:ascii="Times New Roman" w:hAnsi="Times New Roman"/>
        </w:rPr>
        <w:t>.................................................................................................................</w:t>
      </w:r>
      <w:r w:rsidR="00E73C99">
        <w:rPr>
          <w:rFonts w:ascii="Times New Roman" w:hAnsi="Times New Roman"/>
          <w:lang w:val="sr-Cyrl-RS"/>
        </w:rPr>
        <w:t>3</w:t>
      </w:r>
    </w:p>
    <w:p w:rsidR="00C92DAF" w:rsidRPr="00A942D7"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73C99">
        <w:rPr>
          <w:rFonts w:ascii="Times New Roman" w:hAnsi="Times New Roman"/>
        </w:rPr>
        <w:t>...............................</w:t>
      </w:r>
      <w:r w:rsidR="00E73C99">
        <w:rPr>
          <w:rFonts w:ascii="Times New Roman" w:hAnsi="Times New Roman"/>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lang w:val="sr-Cyrl-RS"/>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r w:rsidR="000753E6">
        <w:rPr>
          <w:rFonts w:ascii="Times New Roman" w:hAnsi="Times New Roman"/>
          <w:spacing w:val="-1"/>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u w:val="single"/>
          <w:lang w:val="sr-Cyrl-RS"/>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r w:rsidR="000753E6">
        <w:rPr>
          <w:rFonts w:ascii="Times New Roman" w:hAnsi="Times New Roman"/>
          <w:lang w:val="sr-Cyrl-RS"/>
        </w:rPr>
        <w:t>6</w:t>
      </w:r>
    </w:p>
    <w:p w:rsidR="00C92DAF" w:rsidRPr="00431A9B" w:rsidRDefault="00C92DAF" w:rsidP="00431A9B">
      <w:pPr>
        <w:ind w:left="0"/>
        <w:rPr>
          <w:rFonts w:ascii="Times New Roman" w:hAnsi="Times New Roman"/>
          <w:lang w:val="sr-Cyrl-RS"/>
        </w:rPr>
      </w:pPr>
    </w:p>
    <w:p w:rsidR="00C92DAF" w:rsidRPr="000753E6" w:rsidRDefault="00C92DAF" w:rsidP="00C92DAF">
      <w:pPr>
        <w:rPr>
          <w:rFonts w:ascii="Times New Roman" w:hAnsi="Times New Roman"/>
          <w:lang w:val="sr-Cyrl-RS"/>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sidR="000753E6">
        <w:rPr>
          <w:rFonts w:ascii="Times New Roman" w:hAnsi="Times New Roman"/>
        </w:rPr>
        <w:t>.................</w:t>
      </w:r>
      <w:r w:rsidR="00383171">
        <w:rPr>
          <w:rFonts w:ascii="Times New Roman" w:hAnsi="Times New Roman"/>
          <w:lang w:val="sr-Cyrl-RS"/>
        </w:rPr>
        <w:t>12</w:t>
      </w:r>
      <w:bookmarkStart w:id="0" w:name="_GoBack"/>
      <w:bookmarkEnd w:id="0"/>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Default="00C92DAF" w:rsidP="00C92DAF">
      <w:pPr>
        <w:rPr>
          <w:rFonts w:ascii="Times New Roman" w:hAnsi="Times New Roman"/>
          <w:bCs/>
          <w:u w:val="single"/>
        </w:rPr>
      </w:pPr>
    </w:p>
    <w:p w:rsidR="00C92DAF" w:rsidRPr="00B12E54" w:rsidRDefault="00C92DAF" w:rsidP="00C92DAF">
      <w:pPr>
        <w:rPr>
          <w:rFonts w:ascii="Times New Roman" w:hAnsi="Times New Roman"/>
          <w:bCs/>
          <w:u w:val="single"/>
          <w:lang w:val="sr-Cyrl-RS"/>
        </w:rPr>
      </w:pPr>
      <w:r w:rsidRPr="009E3772">
        <w:rPr>
          <w:rFonts w:ascii="Times New Roman" w:hAnsi="Times New Roman"/>
          <w:bCs/>
          <w:u w:val="single"/>
        </w:rPr>
        <w:t>6. ПРИЛО</w:t>
      </w:r>
      <w:r w:rsidR="000D68D3">
        <w:rPr>
          <w:rFonts w:ascii="Times New Roman" w:hAnsi="Times New Roman"/>
          <w:bCs/>
          <w:u w:val="single"/>
        </w:rPr>
        <w:t>Г</w:t>
      </w:r>
      <w:r w:rsidRPr="009E3772">
        <w:rPr>
          <w:rFonts w:ascii="Times New Roman" w:hAnsi="Times New Roman"/>
          <w:bCs/>
        </w:rPr>
        <w:t>....................................................................................................................................................</w:t>
      </w:r>
      <w:r w:rsidR="000D6D2B">
        <w:rPr>
          <w:rFonts w:ascii="Times New Roman" w:hAnsi="Times New Roman"/>
          <w:bCs/>
          <w:lang w:val="sr-Cyrl-RS"/>
        </w:rPr>
        <w:t>26</w:t>
      </w:r>
    </w:p>
    <w:p w:rsidR="00C92DAF" w:rsidRPr="000D68D3" w:rsidRDefault="000D68D3" w:rsidP="00C92DAF">
      <w:pPr>
        <w:rPr>
          <w:rFonts w:ascii="Times New Roman" w:hAnsi="Times New Roman"/>
          <w:bCs/>
        </w:rPr>
      </w:pPr>
      <w:r>
        <w:rPr>
          <w:rFonts w:ascii="Times New Roman" w:hAnsi="Times New Roman"/>
          <w:bCs/>
        </w:rPr>
        <w:t>Пројектни задатак</w:t>
      </w:r>
    </w:p>
    <w:p w:rsidR="00C92DAF" w:rsidRPr="001D6557" w:rsidRDefault="00C92DAF" w:rsidP="00C92DAF">
      <w:pPr>
        <w:rPr>
          <w:rFonts w:ascii="Times New Roman" w:hAnsi="Times New Roman"/>
        </w:rPr>
      </w:pPr>
    </w:p>
    <w:p w:rsidR="00C92DAF" w:rsidRPr="0063522F" w:rsidRDefault="00C92DAF" w:rsidP="00176B08">
      <w:pPr>
        <w:ind w:left="0"/>
        <w:rPr>
          <w:rFonts w:ascii="Times New Roman" w:hAnsi="Times New Roman"/>
        </w:rPr>
      </w:pPr>
      <w:r w:rsidRPr="00D361AF">
        <w:rPr>
          <w:rFonts w:ascii="Times New Roman" w:hAnsi="Times New Roman"/>
          <w:b/>
          <w:bCs/>
        </w:rPr>
        <w:t xml:space="preserve">НАПОМЕНА: </w:t>
      </w:r>
      <w:r w:rsidRPr="00D361AF">
        <w:rPr>
          <w:rFonts w:ascii="Times New Roman" w:hAnsi="Times New Roman"/>
        </w:rPr>
        <w:t xml:space="preserve">Ова конкурсна документација има укупно </w:t>
      </w:r>
      <w:r w:rsidR="00176B08">
        <w:rPr>
          <w:rFonts w:ascii="Times New Roman" w:hAnsi="Times New Roman"/>
          <w:lang w:val="sr-Cyrl-RS"/>
        </w:rPr>
        <w:t>28</w:t>
      </w:r>
      <w:r w:rsidR="00431A9B" w:rsidRPr="0063522F">
        <w:rPr>
          <w:rFonts w:ascii="Times New Roman" w:hAnsi="Times New Roman"/>
        </w:rPr>
        <w:t xml:space="preserve"> </w:t>
      </w:r>
      <w:r w:rsidRPr="0063522F">
        <w:rPr>
          <w:rFonts w:ascii="Times New Roman" w:hAnsi="Times New Roman"/>
        </w:rPr>
        <w:t xml:space="preserve"> страница.</w:t>
      </w:r>
    </w:p>
    <w:p w:rsidR="00C92DAF" w:rsidRPr="00D361AF" w:rsidRDefault="00C92DAF" w:rsidP="00C92DAF">
      <w:pPr>
        <w:rPr>
          <w:rFonts w:ascii="Times New Roman" w:hAnsi="Times New Roman"/>
        </w:rPr>
        <w:sectPr w:rsidR="00C92DAF" w:rsidRPr="00D361AF" w:rsidSect="00176B08">
          <w:pgSz w:w="12240" w:h="15840"/>
          <w:pgMar w:top="709" w:right="1493" w:bottom="851"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DB2849" w:rsidP="00C92DAF">
      <w:pPr>
        <w:tabs>
          <w:tab w:val="clear" w:pos="1920"/>
        </w:tabs>
        <w:rPr>
          <w:rFonts w:ascii="Times New Roman" w:hAnsi="Times New Roman"/>
          <w:u w:val="single"/>
        </w:rPr>
      </w:pPr>
      <w:r>
        <w:rPr>
          <w:rFonts w:ascii="Times New Roman" w:hAnsi="Times New Roman"/>
        </w:rPr>
        <w:t xml:space="preserve">Општинска управа општине </w:t>
      </w:r>
      <w:r>
        <w:rPr>
          <w:rFonts w:ascii="Times New Roman" w:hAnsi="Times New Roman"/>
          <w:lang w:val="sr-Cyrl-RS"/>
        </w:rPr>
        <w:t>Ариље</w:t>
      </w:r>
      <w:r w:rsidR="00C92DAF" w:rsidRPr="00D4351D">
        <w:rPr>
          <w:rFonts w:ascii="Times New Roman" w:hAnsi="Times New Roman"/>
        </w:rPr>
        <w:t>,</w:t>
      </w:r>
      <w:r w:rsidR="00C92DAF" w:rsidRPr="00970218">
        <w:rPr>
          <w:rFonts w:ascii="Times New Roman" w:hAnsi="Times New Roman"/>
        </w:rPr>
        <w:t xml:space="preserve"> Ул. </w:t>
      </w:r>
      <w:r>
        <w:rPr>
          <w:rFonts w:ascii="Times New Roman" w:hAnsi="Times New Roman"/>
          <w:lang w:val="sr-Cyrl-RS"/>
        </w:rPr>
        <w:t>Светог ахилија 53</w:t>
      </w:r>
      <w:r>
        <w:rPr>
          <w:rFonts w:ascii="Times New Roman" w:hAnsi="Times New Roman"/>
        </w:rPr>
        <w:t>, 3</w:t>
      </w:r>
      <w:r>
        <w:rPr>
          <w:rFonts w:ascii="Times New Roman" w:hAnsi="Times New Roman"/>
          <w:lang w:val="sr-Cyrl-RS"/>
        </w:rPr>
        <w:t>1 230</w:t>
      </w:r>
      <w:r>
        <w:rPr>
          <w:rFonts w:ascii="Times New Roman" w:hAnsi="Times New Roman"/>
        </w:rPr>
        <w:t xml:space="preserve"> </w:t>
      </w:r>
      <w:r>
        <w:rPr>
          <w:rFonts w:ascii="Times New Roman" w:hAnsi="Times New Roman"/>
          <w:lang w:val="sr-Cyrl-RS"/>
        </w:rPr>
        <w:t>Ариље</w:t>
      </w:r>
      <w:r w:rsidR="00C92DAF" w:rsidRPr="00970218">
        <w:rPr>
          <w:rFonts w:ascii="Times New Roman" w:hAnsi="Times New Roman"/>
        </w:rPr>
        <w:t xml:space="preserve">, </w:t>
      </w:r>
      <w:hyperlink r:id="rId10" w:history="1">
        <w:r w:rsidR="005C1D60" w:rsidRPr="00E54DE9">
          <w:rPr>
            <w:rStyle w:val="Hyperlink"/>
            <w:rFonts w:ascii="Times New Roman" w:hAnsi="Times New Roman"/>
          </w:rPr>
          <w:t>www.arilje.org.rs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970218"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DB10B2">
        <w:rPr>
          <w:rFonts w:ascii="Times New Roman" w:hAnsi="Times New Roman"/>
        </w:rPr>
        <w:t>бр.404-</w:t>
      </w:r>
      <w:r w:rsidR="002E7EB2">
        <w:rPr>
          <w:rFonts w:ascii="Times New Roman" w:hAnsi="Times New Roman"/>
          <w:lang w:val="sr-Cyrl-RS"/>
        </w:rPr>
        <w:t>27</w:t>
      </w:r>
      <w:r w:rsidR="005C1D60">
        <w:rPr>
          <w:rFonts w:ascii="Times New Roman" w:hAnsi="Times New Roman"/>
        </w:rPr>
        <w:t>/2018</w:t>
      </w:r>
      <w:r w:rsidRPr="00970218">
        <w:rPr>
          <w:rFonts w:ascii="Times New Roman" w:hAnsi="Times New Roman"/>
        </w:rPr>
        <w:t xml:space="preserve">, 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2E7EB2" w:rsidRPr="002E7EB2">
        <w:rPr>
          <w:rFonts w:ascii="Times New Roman" w:hAnsi="Times New Roman"/>
          <w:color w:val="000000"/>
          <w:lang w:val="sr-Cyrl-RS"/>
        </w:rPr>
        <w:t>Плана детаљне регулације за улицу Вука Караџића</w:t>
      </w:r>
      <w:r w:rsidRPr="00970218">
        <w:rPr>
          <w:rFonts w:ascii="Times New Roman" w:hAnsi="Times New Roman"/>
        </w:rPr>
        <w:t xml:space="preserve">, спровешће се у </w:t>
      </w:r>
      <w:r w:rsidRPr="00970218">
        <w:rPr>
          <w:rFonts w:ascii="Times New Roman" w:hAnsi="Times New Roman"/>
          <w:bCs/>
        </w:rPr>
        <w:t xml:space="preserve">поступку јавне набавке мале вредности </w:t>
      </w:r>
      <w:r w:rsidRPr="00970218">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DB10B2" w:rsidRDefault="00C92DAF" w:rsidP="00C92DAF">
      <w:pPr>
        <w:rPr>
          <w:rFonts w:ascii="Times New Roman" w:hAnsi="Times New Roman"/>
          <w:b/>
          <w:lang w:val="sr-Cyrl-R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2E7EB2" w:rsidRPr="002E7EB2">
        <w:rPr>
          <w:rFonts w:ascii="Times New Roman" w:hAnsi="Times New Roman"/>
          <w:color w:val="000000"/>
          <w:lang w:val="sr-Cyrl-RS"/>
        </w:rPr>
        <w:t>Плана детаљне регулације за улицу Вука Караџића</w:t>
      </w:r>
      <w:r w:rsidR="00DB10B2" w:rsidRPr="00970218">
        <w:rPr>
          <w:rFonts w:ascii="Times New Roman" w:hAnsi="Times New Roman"/>
          <w:b/>
        </w:rPr>
        <w:t xml:space="preserve"> </w:t>
      </w:r>
    </w:p>
    <w:p w:rsidR="002E7EB2" w:rsidRDefault="002E7EB2"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1.4. </w:t>
      </w:r>
      <w:r w:rsidRPr="00970218">
        <w:rPr>
          <w:rFonts w:ascii="Times New Roman" w:hAnsi="Times New Roman"/>
          <w:b/>
          <w:spacing w:val="-7"/>
        </w:rPr>
        <w:t>Контакт</w:t>
      </w:r>
    </w:p>
    <w:p w:rsidR="00C92DAF" w:rsidRPr="00970218" w:rsidRDefault="002F25E1" w:rsidP="00C92DAF">
      <w:pPr>
        <w:rPr>
          <w:rFonts w:ascii="Times New Roman" w:hAnsi="Times New Roman"/>
        </w:rPr>
      </w:pPr>
      <w:r>
        <w:rPr>
          <w:rFonts w:ascii="Times New Roman" w:hAnsi="Times New Roman"/>
          <w:lang w:val="sr-Cyrl-RS"/>
        </w:rPr>
        <w:t>Вукић Миливојевић</w:t>
      </w:r>
      <w:r>
        <w:rPr>
          <w:rFonts w:ascii="Times New Roman" w:hAnsi="Times New Roman"/>
        </w:rPr>
        <w:t xml:space="preserve">, број телефона </w:t>
      </w:r>
      <w:r>
        <w:rPr>
          <w:rFonts w:ascii="Times New Roman" w:hAnsi="Times New Roman"/>
          <w:lang w:val="sr-Cyrl-RS"/>
        </w:rPr>
        <w:t>065654 7010</w:t>
      </w:r>
      <w:r w:rsidR="00C92DAF" w:rsidRPr="00970218">
        <w:rPr>
          <w:rFonts w:ascii="Times New Roman" w:hAnsi="Times New Roman"/>
        </w:rPr>
        <w:t xml:space="preserve"> e - mail адреса </w:t>
      </w:r>
      <w:hyperlink r:id="rId11" w:history="1">
        <w:r w:rsidR="004373D3" w:rsidRPr="00E54DE9">
          <w:rPr>
            <w:rStyle w:val="Hyperlink"/>
            <w:rFonts w:ascii="Times New Roman" w:hAnsi="Times New Roman"/>
          </w:rPr>
          <w:t>jnupravaarilje@gmail.com</w:t>
        </w:r>
      </w:hyperlink>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C92DAF" w:rsidP="00C92DAF">
      <w:pPr>
        <w:rPr>
          <w:rFonts w:ascii="Times New Roman" w:hAnsi="Times New Roman"/>
          <w:b/>
        </w:rPr>
      </w:pPr>
      <w:r w:rsidRPr="00970218">
        <w:rPr>
          <w:rFonts w:ascii="Times New Roman" w:hAnsi="Times New Roman"/>
          <w:b/>
          <w:spacing w:val="-5"/>
        </w:rPr>
        <w:t>1.5.</w:t>
      </w:r>
      <w:r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4373D3">
        <w:rPr>
          <w:rFonts w:ascii="Times New Roman" w:hAnsi="Times New Roman"/>
        </w:rPr>
        <w:t xml:space="preserve"> Општинске управе општине A</w:t>
      </w:r>
      <w:r w:rsidR="004373D3">
        <w:rPr>
          <w:rFonts w:ascii="Times New Roman" w:hAnsi="Times New Roman"/>
          <w:lang w:val="sr-Cyrl-RS"/>
        </w:rPr>
        <w:t>риље</w:t>
      </w:r>
      <w:r w:rsidRPr="00970218">
        <w:rPr>
          <w:rFonts w:ascii="Times New Roman" w:hAnsi="Times New Roman"/>
        </w:rPr>
        <w:t xml:space="preserve">, </w:t>
      </w:r>
      <w:r w:rsidR="004373D3">
        <w:rPr>
          <w:rFonts w:ascii="Times New Roman" w:hAnsi="Times New Roman"/>
        </w:rPr>
        <w:t xml:space="preserve">Ул. </w:t>
      </w:r>
      <w:r w:rsidR="004373D3">
        <w:rPr>
          <w:rFonts w:ascii="Times New Roman" w:hAnsi="Times New Roman"/>
          <w:lang w:val="sr-Cyrl-RS"/>
        </w:rPr>
        <w:t>Светог Ахилија бр53</w:t>
      </w:r>
      <w:r w:rsidR="004373D3">
        <w:rPr>
          <w:rFonts w:ascii="Times New Roman" w:hAnsi="Times New Roman"/>
        </w:rPr>
        <w:t xml:space="preserve">, канцеларија број </w:t>
      </w:r>
      <w:r w:rsidR="004373D3">
        <w:rPr>
          <w:rFonts w:ascii="Times New Roman" w:hAnsi="Times New Roman"/>
          <w:lang w:val="sr-Cyrl-RS"/>
        </w:rPr>
        <w:t>9</w:t>
      </w:r>
      <w:r w:rsidRPr="00970218">
        <w:rPr>
          <w:rFonts w:ascii="Times New Roman" w:hAnsi="Times New Roman"/>
        </w:rPr>
        <w:t>, сваког рад</w:t>
      </w:r>
      <w:r w:rsidR="004373D3">
        <w:rPr>
          <w:rFonts w:ascii="Times New Roman" w:hAnsi="Times New Roman"/>
        </w:rPr>
        <w:t>ног дана у периоду од 8,00 до 1</w:t>
      </w:r>
      <w:r w:rsidR="004373D3">
        <w:rPr>
          <w:rFonts w:ascii="Times New Roman" w:hAnsi="Times New Roman"/>
          <w:lang w:val="sr-Cyrl-RS"/>
        </w:rPr>
        <w:t>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970218" w:rsidRDefault="00C92DAF" w:rsidP="00C92DAF">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4373D3">
        <w:rPr>
          <w:rFonts w:ascii="Times New Roman" w:hAnsi="Times New Roman"/>
        </w:rPr>
        <w:t xml:space="preserve">интернет странице Општине </w:t>
      </w:r>
      <w:r w:rsidR="004373D3">
        <w:rPr>
          <w:rFonts w:ascii="Times New Roman" w:hAnsi="Times New Roman"/>
          <w:lang w:val="sr-Cyrl-RS"/>
        </w:rPr>
        <w:t>Ариље</w:t>
      </w:r>
      <w:r w:rsidRPr="00970218">
        <w:rPr>
          <w:rFonts w:ascii="Times New Roman" w:hAnsi="Times New Roman"/>
        </w:rPr>
        <w:t xml:space="preserve"> или на порталу Управе за јавне набавке) или непосредно код Наручиоца, у просторијама Општинске управ</w:t>
      </w:r>
      <w:r w:rsidR="004373D3">
        <w:rPr>
          <w:rFonts w:ascii="Times New Roman" w:hAnsi="Times New Roman"/>
        </w:rPr>
        <w:t xml:space="preserve">е општине </w:t>
      </w:r>
      <w:r w:rsidR="004373D3">
        <w:rPr>
          <w:rFonts w:ascii="Times New Roman" w:hAnsi="Times New Roman"/>
          <w:lang w:val="sr-Cyrl-RS"/>
        </w:rPr>
        <w:t>Ариље</w:t>
      </w:r>
      <w:r w:rsidRPr="00970218">
        <w:rPr>
          <w:rFonts w:ascii="Times New Roman" w:hAnsi="Times New Roman"/>
        </w:rPr>
        <w:t>. Приликом непосредног преузимања конкурсне документације подноси се пуномоћје за преузимање конкурсне документације, оверено печатом и потписом овлашћеног лица.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004373D3">
        <w:rPr>
          <w:rFonts w:ascii="Times New Roman" w:hAnsi="Times New Roman"/>
        </w:rPr>
        <w:t xml:space="preserve"> Општинске управе општине </w:t>
      </w:r>
      <w:r w:rsidR="004373D3">
        <w:rPr>
          <w:rFonts w:ascii="Times New Roman" w:hAnsi="Times New Roman"/>
          <w:lang w:val="sr-Cyrl-RS"/>
        </w:rPr>
        <w:t>Ариље</w:t>
      </w:r>
      <w:r w:rsidR="004373D3">
        <w:rPr>
          <w:rFonts w:ascii="Times New Roman" w:hAnsi="Times New Roman"/>
        </w:rPr>
        <w:t>, 3</w:t>
      </w:r>
      <w:r w:rsidR="004373D3">
        <w:rPr>
          <w:rFonts w:ascii="Times New Roman" w:hAnsi="Times New Roman"/>
          <w:lang w:val="sr-Cyrl-RS"/>
        </w:rPr>
        <w:t>1</w:t>
      </w:r>
      <w:r w:rsidR="004373D3">
        <w:rPr>
          <w:rFonts w:ascii="Times New Roman" w:hAnsi="Times New Roman"/>
        </w:rPr>
        <w:t xml:space="preserve"> 2</w:t>
      </w:r>
      <w:r w:rsidR="004373D3">
        <w:rPr>
          <w:rFonts w:ascii="Times New Roman" w:hAnsi="Times New Roman"/>
          <w:lang w:val="sr-Cyrl-RS"/>
        </w:rPr>
        <w:t>3</w:t>
      </w:r>
      <w:r w:rsidR="004373D3">
        <w:rPr>
          <w:rFonts w:ascii="Times New Roman" w:hAnsi="Times New Roman"/>
        </w:rPr>
        <w:t xml:space="preserve">0 </w:t>
      </w:r>
      <w:r w:rsidR="004373D3">
        <w:rPr>
          <w:rFonts w:ascii="Times New Roman" w:hAnsi="Times New Roman"/>
          <w:lang w:val="sr-Cyrl-RS"/>
        </w:rPr>
        <w:t>Ариље</w:t>
      </w:r>
      <w:r w:rsidR="004373D3">
        <w:rPr>
          <w:rFonts w:ascii="Times New Roman" w:hAnsi="Times New Roman"/>
        </w:rPr>
        <w:t xml:space="preserve">, Ул. </w:t>
      </w:r>
      <w:r w:rsidR="004373D3">
        <w:rPr>
          <w:rFonts w:ascii="Times New Roman" w:hAnsi="Times New Roman"/>
          <w:lang w:val="sr-Cyrl-RS"/>
        </w:rPr>
        <w:t>Светог Ахилија 53</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sidR="000D68D3" w:rsidRPr="000D68D3">
        <w:rPr>
          <w:rFonts w:ascii="Times New Roman" w:hAnsi="Times New Roman"/>
          <w:b/>
        </w:rPr>
        <w:t xml:space="preserve">услуга </w:t>
      </w:r>
      <w:r w:rsidR="009E46D5" w:rsidRPr="008358C0">
        <w:rPr>
          <w:rFonts w:ascii="Times New Roman" w:hAnsi="Times New Roman"/>
          <w:color w:val="000000"/>
          <w:lang w:val="sr-Cyrl-CS"/>
        </w:rPr>
        <w:t>израде</w:t>
      </w:r>
      <w:r w:rsidR="009E46D5" w:rsidRPr="008358C0">
        <w:rPr>
          <w:rFonts w:ascii="Times New Roman" w:hAnsi="Times New Roman"/>
          <w:color w:val="000000"/>
          <w:lang w:val="sr-Latn-RS"/>
        </w:rPr>
        <w:t xml:space="preserve"> </w:t>
      </w:r>
      <w:r w:rsidR="00456E91" w:rsidRPr="00456E91">
        <w:rPr>
          <w:rFonts w:ascii="Times New Roman" w:hAnsi="Times New Roman"/>
          <w:color w:val="000000"/>
          <w:lang w:val="sr-Cyrl-RS"/>
        </w:rPr>
        <w:t>Плана детаљне регулације за улицу Вука Караџића</w:t>
      </w:r>
      <w:r w:rsidRPr="000D68D3">
        <w:rPr>
          <w:rFonts w:ascii="Times New Roman" w:hAnsi="Times New Roman"/>
          <w:b/>
          <w:bCs/>
        </w:rPr>
        <w:t>,</w:t>
      </w:r>
      <w:r>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00084618">
        <w:rPr>
          <w:rFonts w:ascii="Times New Roman" w:hAnsi="Times New Roman"/>
        </w:rPr>
        <w:t>Рок за подношење понуда је</w:t>
      </w:r>
      <w:r w:rsidR="00483405">
        <w:rPr>
          <w:rFonts w:ascii="Times New Roman" w:hAnsi="Times New Roman"/>
          <w:lang w:val="sr-Cyrl-RS"/>
        </w:rPr>
        <w:t xml:space="preserve"> 8</w:t>
      </w:r>
      <w:r w:rsidRPr="00D4351D">
        <w:rPr>
          <w:rFonts w:ascii="Times New Roman" w:hAnsi="Times New Roman"/>
          <w:bCs/>
          <w:iCs/>
        </w:rPr>
        <w:t xml:space="preserve"> (</w:t>
      </w:r>
      <w:r w:rsidR="00483405">
        <w:rPr>
          <w:rFonts w:ascii="Times New Roman" w:hAnsi="Times New Roman"/>
          <w:bCs/>
          <w:iCs/>
          <w:lang w:val="sr-Cyrl-RS"/>
        </w:rPr>
        <w:t>осам</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адресу најкасније </w:t>
      </w:r>
      <w:r w:rsidR="00456E91">
        <w:rPr>
          <w:rFonts w:ascii="Times New Roman" w:hAnsi="Times New Roman"/>
          <w:lang w:val="sr-Cyrl-RS"/>
        </w:rPr>
        <w:t>23</w:t>
      </w:r>
      <w:r w:rsidR="00483405">
        <w:rPr>
          <w:rFonts w:ascii="Times New Roman" w:hAnsi="Times New Roman"/>
          <w:lang w:val="sr-Cyrl-RS"/>
        </w:rPr>
        <w:t>.</w:t>
      </w:r>
      <w:r w:rsidR="00456E91">
        <w:rPr>
          <w:rFonts w:ascii="Times New Roman" w:hAnsi="Times New Roman"/>
          <w:lang w:val="sr-Cyrl-RS"/>
        </w:rPr>
        <w:t>3</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970218">
        <w:rPr>
          <w:rFonts w:ascii="Times New Roman" w:hAnsi="Times New Roman"/>
        </w:rPr>
        <w:t>, до 12,00 часова.</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1.6.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w:t>
      </w:r>
      <w:r w:rsidR="001565B6">
        <w:rPr>
          <w:rFonts w:ascii="Times New Roman" w:hAnsi="Times New Roman"/>
        </w:rPr>
        <w:t xml:space="preserve"> Општинске управе општине </w:t>
      </w:r>
      <w:r w:rsidR="001565B6">
        <w:rPr>
          <w:rFonts w:ascii="Times New Roman" w:hAnsi="Times New Roman"/>
          <w:lang w:val="sr-Cyrl-RS"/>
        </w:rPr>
        <w:t>Ариље</w:t>
      </w:r>
      <w:r w:rsidR="001565B6">
        <w:rPr>
          <w:rFonts w:ascii="Times New Roman" w:hAnsi="Times New Roman"/>
        </w:rPr>
        <w:t xml:space="preserve">, Ул. </w:t>
      </w:r>
      <w:r w:rsidR="001565B6">
        <w:rPr>
          <w:rFonts w:ascii="Times New Roman" w:hAnsi="Times New Roman"/>
          <w:lang w:val="sr-Cyrl-RS"/>
        </w:rPr>
        <w:t>Светог Ахилија 53</w:t>
      </w:r>
      <w:r w:rsidRPr="00970218">
        <w:rPr>
          <w:rFonts w:ascii="Times New Roman" w:hAnsi="Times New Roman"/>
        </w:rPr>
        <w:t xml:space="preserve">, </w:t>
      </w:r>
      <w:r w:rsidR="001565B6">
        <w:rPr>
          <w:rFonts w:ascii="Times New Roman" w:hAnsi="Times New Roman"/>
          <w:lang w:val="sr-Cyrl-RS"/>
        </w:rPr>
        <w:t>канцеларија број 9</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lastRenderedPageBreak/>
        <w:t>Дан и сат отварања понуда:</w:t>
      </w:r>
      <w:r w:rsidRPr="00970218">
        <w:rPr>
          <w:rFonts w:ascii="Times New Roman" w:hAnsi="Times New Roman"/>
          <w:b/>
        </w:rPr>
        <w:t xml:space="preserve"> </w:t>
      </w:r>
      <w:r w:rsidRPr="00970218">
        <w:rPr>
          <w:rFonts w:ascii="Times New Roman" w:hAnsi="Times New Roman"/>
        </w:rPr>
        <w:t xml:space="preserve">Понуде ће се отварати </w:t>
      </w:r>
      <w:r w:rsidR="00456E91">
        <w:rPr>
          <w:rFonts w:ascii="Times New Roman" w:hAnsi="Times New Roman"/>
          <w:lang w:val="sr-Cyrl-RS"/>
        </w:rPr>
        <w:t>23</w:t>
      </w:r>
      <w:r w:rsidR="001565B6">
        <w:rPr>
          <w:rFonts w:ascii="Times New Roman" w:hAnsi="Times New Roman"/>
        </w:rPr>
        <w:t>.</w:t>
      </w:r>
      <w:r w:rsidR="00456E91">
        <w:rPr>
          <w:rFonts w:ascii="Times New Roman" w:hAnsi="Times New Roman"/>
          <w:lang w:val="sr-Cyrl-RS"/>
        </w:rPr>
        <w:t>3</w:t>
      </w:r>
      <w:r w:rsidR="001565B6">
        <w:rPr>
          <w:rFonts w:ascii="Times New Roman" w:hAnsi="Times New Roman"/>
        </w:rPr>
        <w:t>.201</w:t>
      </w:r>
      <w:r w:rsidR="001565B6">
        <w:rPr>
          <w:rFonts w:ascii="Times New Roman" w:hAnsi="Times New Roman"/>
          <w:lang w:val="sr-Cyrl-RS"/>
        </w:rPr>
        <w:t>8</w:t>
      </w:r>
      <w:r w:rsidRPr="00D4351D">
        <w:rPr>
          <w:rFonts w:ascii="Times New Roman" w:hAnsi="Times New Roman"/>
        </w:rPr>
        <w:t>. године</w:t>
      </w:r>
      <w:r w:rsidRPr="001D6557">
        <w:rPr>
          <w:rFonts w:ascii="Times New Roman" w:hAnsi="Times New Roman"/>
        </w:rPr>
        <w:t xml:space="preserve"> </w:t>
      </w:r>
      <w:r w:rsidR="001565B6">
        <w:rPr>
          <w:rFonts w:ascii="Times New Roman" w:hAnsi="Times New Roman"/>
        </w:rPr>
        <w:t>у 1</w:t>
      </w:r>
      <w:r w:rsidR="001565B6">
        <w:rPr>
          <w:rFonts w:ascii="Times New Roman" w:hAnsi="Times New Roman"/>
          <w:lang w:val="sr-Cyrl-RS"/>
        </w:rPr>
        <w:t>2</w:t>
      </w:r>
      <w:r w:rsidR="001565B6">
        <w:rPr>
          <w:rFonts w:ascii="Times New Roman" w:hAnsi="Times New Roman"/>
        </w:rPr>
        <w:t>,</w:t>
      </w:r>
      <w:r w:rsidR="001565B6">
        <w:rPr>
          <w:rFonts w:ascii="Times New Roman" w:hAnsi="Times New Roman"/>
          <w:lang w:val="sr-Cyrl-RS"/>
        </w:rPr>
        <w:t>3</w:t>
      </w:r>
      <w:r w:rsidRPr="00970218">
        <w:rPr>
          <w:rFonts w:ascii="Times New Roman" w:hAnsi="Times New Roman"/>
        </w:rPr>
        <w:t>0 часова.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1.7.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D68D3"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w:t>
      </w:r>
      <w:r w:rsidR="000D68D3" w:rsidRPr="000F4EEF">
        <w:rPr>
          <w:rFonts w:ascii="Times New Roman" w:hAnsi="Times New Roman"/>
        </w:rPr>
        <w:t xml:space="preserve">услуга </w:t>
      </w:r>
      <w:r w:rsidR="00483405" w:rsidRPr="008358C0">
        <w:rPr>
          <w:rFonts w:ascii="Times New Roman" w:hAnsi="Times New Roman"/>
          <w:color w:val="000000"/>
          <w:lang w:val="sr-Cyrl-CS"/>
        </w:rPr>
        <w:t>израде</w:t>
      </w:r>
      <w:r w:rsidR="00483405" w:rsidRPr="008358C0">
        <w:rPr>
          <w:rFonts w:ascii="Times New Roman" w:hAnsi="Times New Roman"/>
          <w:color w:val="000000"/>
          <w:lang w:val="sr-Latn-RS"/>
        </w:rPr>
        <w:t xml:space="preserve"> </w:t>
      </w:r>
      <w:r w:rsidR="00B1262F" w:rsidRPr="00B1262F">
        <w:rPr>
          <w:rFonts w:ascii="Times New Roman" w:hAnsi="Times New Roman"/>
          <w:color w:val="000000"/>
          <w:lang w:val="sr-Cyrl-RS"/>
        </w:rPr>
        <w:t>Плана детаљне регулације за улицу Вука Караџића</w:t>
      </w:r>
      <w:r w:rsidR="00483405">
        <w:rPr>
          <w:rFonts w:ascii="Times New Roman" w:hAnsi="Times New Roman"/>
          <w:bCs/>
        </w:rPr>
        <w:t xml:space="preserve"> </w:t>
      </w:r>
      <w:r>
        <w:rPr>
          <w:rFonts w:ascii="Times New Roman" w:hAnsi="Times New Roman"/>
          <w:bCs/>
        </w:rPr>
        <w:t>ближе је одређена Пројектним задатком који је саста</w:t>
      </w:r>
      <w:r w:rsidR="000D68D3">
        <w:rPr>
          <w:rFonts w:ascii="Times New Roman" w:hAnsi="Times New Roman"/>
          <w:bCs/>
        </w:rPr>
        <w:t>вни део конкурсне документације.</w:t>
      </w:r>
    </w:p>
    <w:p w:rsidR="00C92DAF" w:rsidRPr="00AA0328" w:rsidRDefault="00C92DAF" w:rsidP="00C92DAF">
      <w:pPr>
        <w:ind w:left="0"/>
        <w:rPr>
          <w:rFonts w:ascii="Times New Roman" w:hAnsi="Times New Roman"/>
          <w:bCs/>
        </w:rPr>
      </w:pPr>
    </w:p>
    <w:p w:rsidR="00C92DAF" w:rsidRPr="00970218" w:rsidRDefault="00C92DAF" w:rsidP="00C92DAF">
      <w:pPr>
        <w:rPr>
          <w:rFonts w:ascii="Times New Roman" w:hAnsi="Times New Roman"/>
          <w:b/>
        </w:rPr>
      </w:pPr>
      <w:r w:rsidRPr="00970218">
        <w:rPr>
          <w:rFonts w:ascii="Times New Roman" w:hAnsi="Times New Roman"/>
          <w:b/>
        </w:rPr>
        <w:t xml:space="preserve">2.2. </w:t>
      </w:r>
      <w:r w:rsidRPr="00970218">
        <w:rPr>
          <w:rFonts w:ascii="Times New Roman" w:hAnsi="Times New Roman"/>
          <w:b/>
          <w:spacing w:val="-6"/>
        </w:rPr>
        <w:t>Назив и ознака из општег речника набавке</w:t>
      </w:r>
    </w:p>
    <w:p w:rsidR="00C92DAF" w:rsidRPr="00B168DC" w:rsidRDefault="003F047D" w:rsidP="00C92DAF">
      <w:pPr>
        <w:rPr>
          <w:rFonts w:ascii="Times New Roman" w:hAnsi="Times New Roman"/>
          <w:bCs/>
        </w:rPr>
      </w:pPr>
      <w:hyperlink r:id="rId12" w:tooltip="45233142 - Радови на поправљању путева" w:history="1">
        <w:r w:rsidR="00B1262F">
          <w:rPr>
            <w:rFonts w:ascii="Times New Roman" w:hAnsi="Times New Roman"/>
            <w:bCs/>
          </w:rPr>
          <w:t>71</w:t>
        </w:r>
        <w:r w:rsidR="00B1262F">
          <w:rPr>
            <w:rFonts w:ascii="Times New Roman" w:hAnsi="Times New Roman"/>
            <w:bCs/>
            <w:lang w:val="sr-Cyrl-RS"/>
          </w:rPr>
          <w:t>41</w:t>
        </w:r>
        <w:r w:rsidR="00212F11">
          <w:rPr>
            <w:rFonts w:ascii="Times New Roman" w:hAnsi="Times New Roman"/>
            <w:bCs/>
            <w:lang w:val="sr-Cyrl-RS"/>
          </w:rPr>
          <w:t>0</w:t>
        </w:r>
        <w:r w:rsidR="00176B08">
          <w:rPr>
            <w:rFonts w:ascii="Times New Roman" w:hAnsi="Times New Roman"/>
            <w:bCs/>
            <w:lang w:val="sr-Cyrl-RS"/>
          </w:rPr>
          <w:t>0</w:t>
        </w:r>
        <w:r w:rsidR="00C92DAF" w:rsidRPr="00B168DC">
          <w:rPr>
            <w:rFonts w:ascii="Times New Roman" w:hAnsi="Times New Roman"/>
            <w:bCs/>
          </w:rPr>
          <w:t>00</w:t>
        </w:r>
      </w:hyperlink>
      <w:r w:rsidR="00C92DAF" w:rsidRPr="00B168DC">
        <w:rPr>
          <w:rFonts w:ascii="Times New Roman" w:hAnsi="Times New Roman"/>
          <w:bCs/>
        </w:rPr>
        <w:t xml:space="preserve"> – услуга пројектовања </w:t>
      </w:r>
    </w:p>
    <w:p w:rsidR="00853EE7" w:rsidRPr="00033FE7" w:rsidRDefault="00853EE7" w:rsidP="00C92DAF">
      <w:pPr>
        <w:rPr>
          <w:rFonts w:ascii="Times New Roman" w:hAnsi="Times New Roman"/>
          <w:bCs/>
          <w:color w:val="FF0000"/>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970218" w:rsidRDefault="00C92DAF" w:rsidP="00C92DAF">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 xml:space="preserve">ОБАВЕЗНИ </w:t>
      </w:r>
      <w:r w:rsidR="00940FE5">
        <w:rPr>
          <w:rFonts w:ascii="Times New Roman" w:hAnsi="Times New Roman"/>
          <w:b/>
          <w:bCs/>
          <w:u w:val="single"/>
          <w:lang w:val="sr-Cyrl-RS"/>
        </w:rPr>
        <w:t xml:space="preserve">И ДОДАТНИ </w:t>
      </w:r>
      <w:r w:rsidRPr="00970218">
        <w:rPr>
          <w:rFonts w:ascii="Times New Roman" w:hAnsi="Times New Roman"/>
          <w:b/>
          <w:bCs/>
          <w:u w:val="single"/>
        </w:rPr>
        <w:t>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 xml:space="preserve">на чијем подручју је седиште домаћег правног лица, односно </w:t>
      </w:r>
      <w:r w:rsidRPr="00970218">
        <w:rPr>
          <w:rFonts w:ascii="Times New Roman" w:hAnsi="Times New Roman"/>
        </w:rPr>
        <w:lastRenderedPageBreak/>
        <w:t>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940FE5" w:rsidRDefault="00940FE5" w:rsidP="00273001">
      <w:pPr>
        <w:suppressAutoHyphens/>
        <w:spacing w:line="100" w:lineRule="atLeast"/>
        <w:ind w:left="0"/>
        <w:rPr>
          <w:rFonts w:ascii="Times New Roman" w:eastAsia="Arial Unicode MS" w:hAnsi="Times New Roman"/>
          <w:kern w:val="1"/>
          <w:lang w:val="sr-Cyrl-RS" w:eastAsia="ar-SA"/>
        </w:rPr>
      </w:pP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b/>
          <w:kern w:val="1"/>
          <w:lang w:val="sr-Cyrl-RS" w:eastAsia="ar-SA"/>
        </w:rPr>
        <w:t>Услов бр.6</w:t>
      </w:r>
      <w:r w:rsidRPr="00940FE5">
        <w:rPr>
          <w:rFonts w:ascii="Times New Roman" w:eastAsia="Arial Unicode MS" w:hAnsi="Times New Roman"/>
          <w:kern w:val="1"/>
          <w:lang w:val="sr-Cyrl-RS" w:eastAsia="ar-SA"/>
        </w:rPr>
        <w:t>: да располаже довољним кадровским капацитетеом</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Понуђач у тренутку подношења понуда мора да има најмање 4 (четири) запослених/ радно ангажованих  лица, од којих су најмање 1 (један )  стално запослени  и то :</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-1 (један) Одговорни урбаниста- лиценца број ИКС 200 који мора имати потврђено искуство у изради минимум три  планска документа.</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 дипломирани инжењер друмског саобраћаја</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 дипломирани инжењер електротехнике</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 xml:space="preserve">- дипломирани инжењер грађевине хидро смера </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t>који морају поседовати одговарајуће активне лиценце.</w:t>
      </w:r>
    </w:p>
    <w:p w:rsidR="00940FE5" w:rsidRPr="00940FE5" w:rsidRDefault="00940FE5" w:rsidP="00940FE5">
      <w:pPr>
        <w:suppressAutoHyphens/>
        <w:spacing w:line="100" w:lineRule="atLeast"/>
        <w:rPr>
          <w:rFonts w:ascii="Times New Roman" w:eastAsia="Arial Unicode MS" w:hAnsi="Times New Roman"/>
          <w:kern w:val="1"/>
          <w:lang w:val="sr-Cyrl-RS" w:eastAsia="ar-SA"/>
        </w:rPr>
      </w:pPr>
    </w:p>
    <w:p w:rsidR="00940FE5" w:rsidRPr="00940FE5" w:rsidRDefault="00940FE5" w:rsidP="00F92BE7">
      <w:pPr>
        <w:suppressAutoHyphens/>
        <w:spacing w:line="100" w:lineRule="atLeast"/>
        <w:rPr>
          <w:rFonts w:ascii="Times New Roman" w:eastAsia="Arial Unicode MS" w:hAnsi="Times New Roman"/>
          <w:kern w:val="1"/>
          <w:lang w:val="sr-Cyrl-RS" w:eastAsia="ar-SA"/>
        </w:rPr>
      </w:pPr>
      <w:r w:rsidRPr="00940FE5">
        <w:rPr>
          <w:rFonts w:ascii="Times New Roman" w:eastAsia="Arial Unicode MS" w:hAnsi="Times New Roman"/>
          <w:kern w:val="1"/>
          <w:lang w:val="sr-Cyrl-RS" w:eastAsia="ar-SA"/>
        </w:rPr>
        <w:lastRenderedPageBreak/>
        <w:t>Доказ:</w:t>
      </w:r>
      <w:r w:rsidR="00273001">
        <w:rPr>
          <w:rFonts w:ascii="Times New Roman" w:eastAsia="Arial Unicode MS" w:hAnsi="Times New Roman"/>
          <w:kern w:val="1"/>
          <w:lang w:val="sr-Cyrl-RS" w:eastAsia="ar-SA"/>
        </w:rPr>
        <w:t>за одговорног урбанисту уговор или потврда</w:t>
      </w:r>
      <w:r w:rsidR="00F92BE7">
        <w:rPr>
          <w:rFonts w:ascii="Times New Roman" w:eastAsia="Arial Unicode MS" w:hAnsi="Times New Roman"/>
          <w:kern w:val="1"/>
          <w:lang w:val="sr-Cyrl-RS" w:eastAsia="ar-SA"/>
        </w:rPr>
        <w:t xml:space="preserve"> о </w:t>
      </w:r>
      <w:r w:rsidR="00273001">
        <w:rPr>
          <w:rFonts w:ascii="Times New Roman" w:eastAsia="Arial Unicode MS" w:hAnsi="Times New Roman"/>
          <w:kern w:val="1"/>
          <w:lang w:val="sr-Cyrl-RS" w:eastAsia="ar-SA"/>
        </w:rPr>
        <w:t xml:space="preserve"> </w:t>
      </w:r>
      <w:r w:rsidR="00F92BE7">
        <w:rPr>
          <w:rFonts w:ascii="Times New Roman" w:eastAsia="Arial Unicode MS" w:hAnsi="Times New Roman"/>
          <w:kern w:val="1"/>
          <w:lang w:val="sr-Cyrl-RS" w:eastAsia="ar-SA"/>
        </w:rPr>
        <w:t xml:space="preserve">извршеним услугама израде  најмање три планска документа, </w:t>
      </w:r>
      <w:r w:rsidRPr="00940FE5">
        <w:rPr>
          <w:rFonts w:ascii="Times New Roman" w:eastAsia="Arial Unicode MS" w:hAnsi="Times New Roman"/>
          <w:kern w:val="1"/>
          <w:lang w:val="sr-Cyrl-RS" w:eastAsia="ar-SA"/>
        </w:rPr>
        <w:t>Копије уговора о раду  односно уговора о радном ангажовању на други начин (нпр. уговор о делу, уговор о привременим и повременим пословима), копије одговарајућих лиценци са копијама потврда ИКС.</w:t>
      </w:r>
    </w:p>
    <w:p w:rsidR="00C92DAF" w:rsidRPr="00C52C09" w:rsidRDefault="00C92DAF" w:rsidP="00C92DAF">
      <w:pPr>
        <w:tabs>
          <w:tab w:val="clear" w:pos="1920"/>
        </w:tabs>
        <w:rPr>
          <w:rFonts w:ascii="Times New Roman" w:hAnsi="Times New Roman"/>
          <w:b/>
          <w:color w:val="FF0000"/>
          <w:u w:val="single"/>
        </w:rPr>
      </w:pPr>
    </w:p>
    <w:p w:rsidR="004F67D1" w:rsidRDefault="00C92DAF" w:rsidP="00C92DAF">
      <w:pPr>
        <w:spacing w:line="264" w:lineRule="exact"/>
        <w:ind w:right="-801"/>
        <w:outlineLvl w:val="0"/>
        <w:rPr>
          <w:rFonts w:ascii="Times New Roman" w:hAnsi="Times New Roman"/>
          <w:u w:val="single"/>
          <w:lang w:val="sr-Cyrl-RS"/>
        </w:rPr>
      </w:pPr>
      <w:r w:rsidRPr="00970218">
        <w:rPr>
          <w:rFonts w:ascii="Times New Roman" w:hAnsi="Times New Roman"/>
          <w:b/>
          <w:bCs/>
        </w:rPr>
        <w:t xml:space="preserve">НАПОМЕНА: </w:t>
      </w:r>
      <w:r w:rsidRPr="001E5F58">
        <w:rPr>
          <w:rFonts w:ascii="Times New Roman" w:hAnsi="Times New Roman"/>
          <w:u w:val="single"/>
        </w:rPr>
        <w:t>Испуњеност обавезних и додатних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 о испуњењу обавезних и додатних услова утврђених чланом 75. и 76.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p>
    <w:p w:rsidR="00C92DAF" w:rsidRPr="00147E17" w:rsidRDefault="00C92DAF" w:rsidP="00C92DAF">
      <w:pPr>
        <w:spacing w:line="264" w:lineRule="exact"/>
        <w:ind w:right="-801"/>
        <w:outlineLvl w:val="0"/>
        <w:rPr>
          <w:rFonts w:ascii="Times New Roman" w:hAnsi="Times New Roman"/>
          <w:u w:val="single"/>
        </w:rPr>
      </w:pPr>
      <w:r w:rsidRPr="001E5F58">
        <w:rPr>
          <w:rFonts w:ascii="Times New Roman" w:hAnsi="Times New Roman"/>
          <w:u w:val="single"/>
        </w:rPr>
        <w:t xml:space="preserve"> </w:t>
      </w:r>
    </w:p>
    <w:p w:rsidR="00F05D3B" w:rsidRPr="004F67D1" w:rsidRDefault="00F05D3B" w:rsidP="00F05D3B">
      <w:pPr>
        <w:spacing w:line="254" w:lineRule="exact"/>
        <w:rPr>
          <w:rFonts w:ascii="Times New Roman" w:hAnsi="Times New Roman"/>
          <w:u w:val="single"/>
        </w:rPr>
      </w:pPr>
      <w:r w:rsidRPr="004F67D1">
        <w:rPr>
          <w:rFonts w:ascii="Times New Roman" w:hAnsi="Times New Roman"/>
          <w:u w:val="single"/>
        </w:rPr>
        <w:t xml:space="preserve">Такође, понуђач је дужан да </w:t>
      </w:r>
      <w:r w:rsidRPr="004F67D1">
        <w:rPr>
          <w:rFonts w:ascii="Times New Roman" w:hAnsi="Times New Roman"/>
          <w:b/>
          <w:u w:val="single"/>
        </w:rPr>
        <w:t>уз понуду</w:t>
      </w:r>
      <w:r w:rsidRPr="004F67D1">
        <w:rPr>
          <w:rFonts w:ascii="Times New Roman" w:hAnsi="Times New Roman"/>
          <w:u w:val="single"/>
        </w:rPr>
        <w:t xml:space="preserve"> достави 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4.УПУТСТВО ПОНУЂАЧИМА КАКО ДА САЧИНЕ ПОНУДУ</w:t>
      </w: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w:t>
      </w:r>
      <w:r w:rsidRPr="00970218">
        <w:rPr>
          <w:rFonts w:ascii="Times New Roman" w:hAnsi="Times New Roman"/>
        </w:rPr>
        <w:lastRenderedPageBreak/>
        <w:t xml:space="preserve">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Подаци које понуђач уноси морају бити јасно и читко откуцани или написани неизбрисивим мастилом, оверени печатом понуђача и потписом овлашћеног лица.</w:t>
      </w:r>
    </w:p>
    <w:p w:rsidR="00C92DAF" w:rsidRPr="00970218" w:rsidRDefault="00C92DAF" w:rsidP="00C92DAF">
      <w:pPr>
        <w:rPr>
          <w:rFonts w:ascii="Times New Roman" w:hAnsi="Times New Roman"/>
        </w:rPr>
      </w:pPr>
      <w:r w:rsidRPr="00970218">
        <w:rPr>
          <w:rFonts w:ascii="Times New Roman" w:hAnsi="Times New Roman"/>
        </w:rPr>
        <w:t>У случају самосталног наступања све обрасце попуњава, оверава печатом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обрасце попуњава, оверава печатом и 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Понуђач подноси понуду у запечаћеној коверти или кутији, тако да се приликом отварања понуда може 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Pr="00970218"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C92DAF" w:rsidP="00C92DAF">
      <w:pPr>
        <w:rPr>
          <w:rFonts w:ascii="Times New Roman" w:hAnsi="Times New Roman"/>
        </w:rPr>
      </w:pPr>
      <w:r w:rsidRPr="00970218">
        <w:rPr>
          <w:rFonts w:ascii="Times New Roman" w:hAnsi="Times New Roman"/>
        </w:rPr>
        <w:t>Битни недостатци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lastRenderedPageBreak/>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C92DAF" w:rsidRPr="00970218" w:rsidRDefault="00C92DAF" w:rsidP="001D02CA">
      <w:pPr>
        <w:pStyle w:val="Header"/>
        <w:rPr>
          <w:rFonts w:ascii="Times New Roman" w:hAnsi="Times New Roman"/>
          <w:b/>
        </w:rPr>
      </w:pPr>
      <w:r w:rsidRPr="00970218">
        <w:rPr>
          <w:rFonts w:ascii="Times New Roman" w:hAnsi="Times New Roman"/>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F05D3B" w:rsidRPr="00F05D3B">
        <w:rPr>
          <w:rFonts w:ascii="Times New Roman" w:hAnsi="Times New Roman"/>
          <w:b/>
        </w:rPr>
        <w:t xml:space="preserve">услуга </w:t>
      </w:r>
      <w:r w:rsidR="001D02CA" w:rsidRPr="008358C0">
        <w:rPr>
          <w:rFonts w:ascii="Times New Roman" w:hAnsi="Times New Roman"/>
          <w:color w:val="000000"/>
          <w:lang w:val="sr-Cyrl-CS"/>
        </w:rPr>
        <w:t>израде</w:t>
      </w:r>
      <w:r w:rsidR="001D02CA" w:rsidRPr="008358C0">
        <w:rPr>
          <w:rFonts w:ascii="Times New Roman" w:hAnsi="Times New Roman"/>
          <w:color w:val="000000"/>
          <w:lang w:val="sr-Latn-RS"/>
        </w:rPr>
        <w:t xml:space="preserve"> </w:t>
      </w:r>
      <w:r w:rsidR="00CE4D22" w:rsidRPr="00CE4D22">
        <w:rPr>
          <w:rFonts w:ascii="Times New Roman" w:hAnsi="Times New Roman"/>
          <w:lang w:val="sr-Cyrl-RS"/>
        </w:rPr>
        <w:t xml:space="preserve">Плана детаљне регулације за улицу Вука Караџића </w:t>
      </w:r>
      <w:r w:rsidRPr="00CE4D22">
        <w:rPr>
          <w:rFonts w:ascii="Times New Roman" w:hAnsi="Times New Roman"/>
          <w:b/>
          <w:spacing w:val="-5"/>
        </w:rPr>
        <w:t>4.5.</w:t>
      </w:r>
      <w:r w:rsidRPr="00CE4D22">
        <w:rPr>
          <w:rFonts w:ascii="Times New Roman" w:hAnsi="Times New Roman"/>
          <w:b/>
        </w:rPr>
        <w:t xml:space="preserve"> </w:t>
      </w:r>
      <w:r w:rsidRPr="00CE4D22">
        <w:rPr>
          <w:rFonts w:ascii="Times New Roman" w:hAnsi="Times New Roman"/>
          <w:b/>
          <w:spacing w:val="-7"/>
        </w:rPr>
        <w:t xml:space="preserve">Обавештење да понуђач који је самостално поднео понуду не </w:t>
      </w:r>
      <w:r w:rsidRPr="00970218">
        <w:rPr>
          <w:rFonts w:ascii="Times New Roman" w:hAnsi="Times New Roman"/>
          <w:b/>
          <w:spacing w:val="-7"/>
        </w:rPr>
        <w:t xml:space="preserve">може истовремено да учествује у </w:t>
      </w:r>
      <w:r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lastRenderedPageBreak/>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Pr="00970218" w:rsidRDefault="00C92DAF" w:rsidP="00C92DAF">
      <w:pPr>
        <w:rPr>
          <w:rFonts w:ascii="Times New Roman" w:hAnsi="Times New Roman"/>
          <w:b/>
          <w:u w:val="single"/>
        </w:rPr>
      </w:pPr>
      <w:r w:rsidRPr="00CA2A47">
        <w:rPr>
          <w:rFonts w:ascii="Times New Roman" w:hAnsi="Times New Roman"/>
          <w:b/>
          <w:u w:val="single"/>
        </w:rPr>
        <w:t>Начин, рок и услови плаћања:</w:t>
      </w:r>
    </w:p>
    <w:p w:rsidR="00C92DAF" w:rsidRPr="00970218" w:rsidRDefault="00C92DAF" w:rsidP="00C92DAF">
      <w:pPr>
        <w:rPr>
          <w:rFonts w:ascii="Times New Roman" w:hAnsi="Times New Roman"/>
          <w:iCs/>
        </w:rPr>
      </w:pPr>
      <w:r w:rsidRPr="00E473B9">
        <w:rPr>
          <w:rFonts w:ascii="Times New Roman" w:hAnsi="Times New Roman"/>
          <w:color w:val="000000"/>
          <w:lang w:val="sr-Cyrl-CS"/>
        </w:rPr>
        <w:t>Плаћање ће се извршити у року од 45 дана о</w:t>
      </w:r>
      <w:r w:rsidR="00652A53">
        <w:rPr>
          <w:rFonts w:ascii="Times New Roman" w:hAnsi="Times New Roman"/>
          <w:color w:val="000000"/>
          <w:lang w:val="sr-Cyrl-CS"/>
        </w:rPr>
        <w:t>д дана достављања Идејног пројекта</w:t>
      </w:r>
      <w:r w:rsidRPr="00E473B9">
        <w:rPr>
          <w:rFonts w:ascii="Times New Roman" w:hAnsi="Times New Roman"/>
          <w:color w:val="000000"/>
          <w:lang w:val="sr-Cyrl-CS"/>
        </w:rPr>
        <w:t xml:space="preserve"> ИДР, </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4140D8">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sidR="00C00443">
        <w:rPr>
          <w:rFonts w:ascii="Times New Roman" w:hAnsi="Times New Roman"/>
          <w:bCs/>
          <w:iCs/>
          <w:lang w:val="sr-Cyrl-CS"/>
        </w:rPr>
        <w:t>Пројектним задатком</w:t>
      </w:r>
      <w:r>
        <w:rPr>
          <w:rFonts w:ascii="Times New Roman" w:hAnsi="Times New Roman"/>
          <w:bCs/>
          <w:iCs/>
          <w:lang w:val="sr-Cyrl-CS"/>
        </w:rPr>
        <w:t xml:space="preserve"> која је саставни део Уговора.</w:t>
      </w:r>
    </w:p>
    <w:p w:rsidR="00EF63B9" w:rsidRPr="00FC4F59" w:rsidRDefault="00311CA0" w:rsidP="00C92DAF">
      <w:pPr>
        <w:rPr>
          <w:rFonts w:ascii="Times New Roman" w:hAnsi="Times New Roman"/>
          <w:bCs/>
          <w:iCs/>
          <w:lang w:val="sr-Cyrl-CS"/>
        </w:rPr>
      </w:pPr>
      <w:r w:rsidRPr="00FC4F59">
        <w:rPr>
          <w:rFonts w:ascii="Times New Roman" w:hAnsi="Times New Roman"/>
          <w:b/>
          <w:bCs/>
          <w:iCs/>
          <w:lang w:val="sr-Cyrl-CS"/>
        </w:rPr>
        <w:t>Рок за извршење</w:t>
      </w:r>
      <w:r w:rsidR="00C92DAF" w:rsidRPr="00FC4F59">
        <w:rPr>
          <w:rFonts w:ascii="Times New Roman" w:hAnsi="Times New Roman"/>
          <w:b/>
          <w:bCs/>
          <w:iCs/>
          <w:lang w:val="sr-Cyrl-CS"/>
        </w:rPr>
        <w:t xml:space="preserve"> услуга</w:t>
      </w:r>
      <w:r w:rsidR="00C92DAF" w:rsidRPr="00FC4F59">
        <w:rPr>
          <w:rFonts w:ascii="Times New Roman" w:hAnsi="Times New Roman"/>
          <w:bCs/>
          <w:iCs/>
          <w:lang w:val="sr-Cyrl-CS"/>
        </w:rPr>
        <w:t xml:space="preserve"> </w:t>
      </w:r>
      <w:r w:rsidR="006869B8" w:rsidRPr="00FC4F59">
        <w:rPr>
          <w:rFonts w:ascii="Times New Roman" w:hAnsi="Times New Roman"/>
          <w:bCs/>
          <w:iCs/>
          <w:lang w:val="sr-Cyrl-CS"/>
        </w:rPr>
        <w:t>:</w:t>
      </w:r>
    </w:p>
    <w:p w:rsidR="006869B8" w:rsidRDefault="006869B8" w:rsidP="00C92DAF">
      <w:pPr>
        <w:rPr>
          <w:rFonts w:ascii="Times New Roman" w:hAnsi="Times New Roman"/>
          <w:bCs/>
          <w:iCs/>
          <w:lang w:val="sr-Cyrl-RS"/>
        </w:rPr>
      </w:pPr>
      <w:r w:rsidRPr="006869B8">
        <w:rPr>
          <w:rFonts w:ascii="Times New Roman" w:hAnsi="Times New Roman"/>
          <w:bCs/>
          <w:iCs/>
          <w:lang w:val="sr-Cyrl-RS"/>
        </w:rPr>
        <w:t>-</w:t>
      </w:r>
      <w:r>
        <w:rPr>
          <w:rFonts w:ascii="Times New Roman" w:hAnsi="Times New Roman"/>
          <w:bCs/>
          <w:iCs/>
          <w:lang w:val="sr-Cyrl-R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6869B8" w:rsidRDefault="006869B8" w:rsidP="00C92DAF">
      <w:pPr>
        <w:rPr>
          <w:rFonts w:ascii="Times New Roman" w:hAnsi="Times New Roman"/>
          <w:bCs/>
          <w:iCs/>
          <w:lang w:val="sr-Cyrl-RS"/>
        </w:rPr>
      </w:pPr>
      <w:r>
        <w:rPr>
          <w:rFonts w:ascii="Times New Roman" w:hAnsi="Times New Roman"/>
          <w:bCs/>
          <w:iCs/>
          <w:lang w:val="sr-Cyrl-RS"/>
        </w:rPr>
        <w:t xml:space="preserve">-рок за израду нацрта плана је 30 дана од дана верификације раног јавног </w:t>
      </w:r>
      <w:r w:rsidR="00C34E35">
        <w:rPr>
          <w:rFonts w:ascii="Times New Roman" w:hAnsi="Times New Roman"/>
          <w:bCs/>
          <w:iCs/>
          <w:lang w:val="sr-Cyrl-RS"/>
        </w:rPr>
        <w:t>увида</w:t>
      </w:r>
    </w:p>
    <w:p w:rsidR="00C34E35" w:rsidRDefault="00C34E35" w:rsidP="00C92DAF">
      <w:pPr>
        <w:rPr>
          <w:rFonts w:ascii="Times New Roman" w:hAnsi="Times New Roman"/>
          <w:bCs/>
          <w:iCs/>
          <w:lang w:val="sr-Cyrl-RS"/>
        </w:rPr>
      </w:pPr>
      <w:r>
        <w:rPr>
          <w:rFonts w:ascii="Times New Roman" w:hAnsi="Times New Roman"/>
          <w:bCs/>
          <w:iCs/>
          <w:lang w:val="sr-Cyrl-RS"/>
        </w:rPr>
        <w:t>-рок за предају Плана детаљне регулације је 10 дана од дана верификације Плана</w:t>
      </w:r>
    </w:p>
    <w:p w:rsidR="00C34E35" w:rsidRPr="00311CA0" w:rsidRDefault="00C34E35" w:rsidP="00C92DAF">
      <w:pPr>
        <w:rPr>
          <w:rFonts w:ascii="Times New Roman" w:hAnsi="Times New Roman"/>
          <w:bCs/>
          <w:iCs/>
          <w:lang w:val="sr-Cyrl-RS"/>
        </w:rPr>
      </w:pPr>
    </w:p>
    <w:p w:rsidR="00C92DAF" w:rsidRDefault="00C92DAF" w:rsidP="00C92DAF">
      <w:pPr>
        <w:rPr>
          <w:rFonts w:ascii="Times New Roman" w:hAnsi="Times New Roman"/>
          <w:b/>
          <w:lang w:val="sr-Cyrl-RS"/>
        </w:rPr>
      </w:pPr>
      <w:r w:rsidRPr="002B64A6">
        <w:rPr>
          <w:rFonts w:ascii="Times New Roman" w:hAnsi="Times New Roman"/>
          <w:b/>
        </w:rPr>
        <w:t>4.9. Средства обезбеђења испуњења обавеза понуђача</w:t>
      </w:r>
    </w:p>
    <w:p w:rsidR="00953372" w:rsidRPr="00953372" w:rsidRDefault="00953372" w:rsidP="00C92DAF">
      <w:pPr>
        <w:rPr>
          <w:rFonts w:ascii="Times New Roman" w:hAnsi="Times New Roman"/>
          <w:lang w:val="sr-Cyrl-RS"/>
        </w:rPr>
      </w:pPr>
      <w:r w:rsidRPr="00953372">
        <w:rPr>
          <w:rFonts w:ascii="Times New Roman" w:hAnsi="Times New Roman"/>
          <w:lang w:val="sr-Cyrl-RS"/>
        </w:rPr>
        <w:t>Наручилац не захтева средства обезбеђења</w:t>
      </w:r>
    </w:p>
    <w:p w:rsidR="00C92DAF" w:rsidRPr="00953372"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970218" w:rsidRDefault="00C92DAF" w:rsidP="00C92DAF">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970218" w:rsidRDefault="00C92DAF" w:rsidP="00C92DAF">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i/>
          <w:iCs/>
        </w:rPr>
      </w:pP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970218" w:rsidRDefault="00C92DAF" w:rsidP="00C92DAF">
      <w:pPr>
        <w:tabs>
          <w:tab w:val="clear" w:pos="1920"/>
        </w:tabs>
        <w:rPr>
          <w:rFonts w:ascii="Times New Roman" w:hAnsi="Times New Roman"/>
        </w:rPr>
      </w:pPr>
      <w:r w:rsidRPr="00970218">
        <w:rPr>
          <w:rFonts w:ascii="Times New Roman" w:hAnsi="Times New Roman"/>
          <w:bCs/>
          <w:iCs/>
        </w:rPr>
        <w:t xml:space="preserve">Подаци о заштити при запошљавању и условима рада се могу добити у Министарству за рад, </w:t>
      </w:r>
      <w:r w:rsidRPr="00970218">
        <w:rPr>
          <w:rFonts w:ascii="Times New Roman" w:hAnsi="Times New Roman"/>
          <w:bCs/>
          <w:iCs/>
        </w:rPr>
        <w:lastRenderedPageBreak/>
        <w:t>запошљавање, борачка и социјална питања.</w:t>
      </w:r>
    </w:p>
    <w:p w:rsidR="00C92DAF" w:rsidRDefault="00C92DAF"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970218" w:rsidRDefault="00C92DAF" w:rsidP="00C92DAF">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t>Понуђач може, у писаном облику (или путем електронске поште или факса) на адресу Наручиоца –</w:t>
      </w:r>
      <w:r w:rsidR="00953372">
        <w:rPr>
          <w:rFonts w:ascii="Times New Roman" w:hAnsi="Times New Roman"/>
        </w:rPr>
        <w:t xml:space="preserve"> Општинска управа општине </w:t>
      </w:r>
      <w:r w:rsidR="00953372">
        <w:rPr>
          <w:rFonts w:ascii="Times New Roman" w:hAnsi="Times New Roman"/>
          <w:lang w:val="sr-Cyrl-RS"/>
        </w:rPr>
        <w:t>Ариље</w:t>
      </w:r>
      <w:r w:rsidR="00953372">
        <w:rPr>
          <w:rFonts w:ascii="Times New Roman" w:hAnsi="Times New Roman"/>
        </w:rPr>
        <w:t xml:space="preserve">, Ул. </w:t>
      </w:r>
      <w:r w:rsidR="00953372">
        <w:rPr>
          <w:rFonts w:ascii="Times New Roman" w:hAnsi="Times New Roman"/>
          <w:lang w:val="sr-Cyrl-RS"/>
        </w:rPr>
        <w:t>Светог Ахилија</w:t>
      </w:r>
      <w:r w:rsidRPr="00970218">
        <w:rPr>
          <w:rFonts w:ascii="Times New Roman" w:hAnsi="Times New Roman"/>
        </w:rPr>
        <w:t xml:space="preserve"> бр. 5</w:t>
      </w:r>
      <w:r w:rsidR="00953372">
        <w:rPr>
          <w:rFonts w:ascii="Times New Roman" w:hAnsi="Times New Roman"/>
          <w:lang w:val="sr-Cyrl-RS"/>
        </w:rPr>
        <w:t>3</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w:t>
      </w:r>
      <w:r w:rsidRPr="00CE4D22">
        <w:rPr>
          <w:rFonts w:ascii="Times New Roman" w:hAnsi="Times New Roman"/>
          <w:b/>
          <w:bCs/>
        </w:rPr>
        <w:t xml:space="preserve">Јавна набавка </w:t>
      </w:r>
      <w:r w:rsidR="00F455B2" w:rsidRPr="00CE4D22">
        <w:rPr>
          <w:rFonts w:ascii="Times New Roman" w:hAnsi="Times New Roman"/>
          <w:b/>
        </w:rPr>
        <w:t xml:space="preserve">услуга </w:t>
      </w:r>
      <w:r w:rsidR="00047545" w:rsidRPr="00CE4D22">
        <w:rPr>
          <w:rFonts w:ascii="Times New Roman" w:hAnsi="Times New Roman"/>
          <w:lang w:val="sr-Cyrl-CS"/>
        </w:rPr>
        <w:t>израде</w:t>
      </w:r>
      <w:r w:rsidR="00047545" w:rsidRPr="00CE4D22">
        <w:rPr>
          <w:rFonts w:ascii="Times New Roman" w:hAnsi="Times New Roman"/>
          <w:lang w:val="sr-Latn-RS"/>
        </w:rPr>
        <w:t xml:space="preserve"> </w:t>
      </w:r>
      <w:r w:rsidR="00CE4D22" w:rsidRPr="00CE4D22">
        <w:rPr>
          <w:rFonts w:ascii="Times New Roman" w:hAnsi="Times New Roman"/>
          <w:lang w:val="sr-Cyrl-RS"/>
        </w:rPr>
        <w:t>Плана детаљне регулације за улицу Вука Караџића</w:t>
      </w:r>
      <w:r w:rsidRPr="00CE4D22">
        <w:rPr>
          <w:rFonts w:ascii="Times New Roman" w:hAnsi="Times New Roman"/>
        </w:rPr>
        <w:t xml:space="preserve">, поштом тражити од Наручиоца </w:t>
      </w:r>
      <w:r w:rsidRPr="00970218">
        <w:rPr>
          <w:rFonts w:ascii="Times New Roman" w:hAnsi="Times New Roman"/>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5A2A8C" w:rsidRDefault="005A2A8C"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Default="00C92DAF" w:rsidP="00C92DAF">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spacing w:before="48"/>
        <w:rPr>
          <w:rFonts w:ascii="Times New Roman" w:hAnsi="Times New Roman"/>
          <w:color w:val="000000"/>
        </w:rPr>
      </w:pPr>
      <w:r w:rsidRPr="00970218">
        <w:rPr>
          <w:rFonts w:ascii="Times New Roman" w:hAnsi="Times New Roman"/>
          <w:color w:val="000000"/>
        </w:rPr>
        <w:t>Цена.................................................................................................................................................100 пондера</w:t>
      </w:r>
    </w:p>
    <w:p w:rsidR="00C92DAF" w:rsidRPr="001F10E2" w:rsidRDefault="00C92DAF" w:rsidP="001F10E2">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w:t>
      </w:r>
      <w:r w:rsidR="001F10E2">
        <w:rPr>
          <w:rFonts w:ascii="Times New Roman" w:hAnsi="Times New Roman"/>
          <w:lang w:val="sr-Cyrl-RS"/>
        </w:rPr>
        <w:t xml:space="preserve">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970218" w:rsidRDefault="00C92DAF" w:rsidP="00C92DAF">
      <w:pPr>
        <w:rPr>
          <w:rFonts w:ascii="Times New Roman" w:hAnsi="Times New Roman"/>
        </w:rPr>
      </w:pPr>
      <w:r w:rsidRPr="00970218">
        <w:rPr>
          <w:rFonts w:ascii="Times New Roman" w:hAnsi="Times New Roman"/>
        </w:rPr>
        <w:t xml:space="preserve">Понуђач је дужан да, на начин предвиђен конкурсном документацијом, докаже да је да је поштовао </w:t>
      </w:r>
      <w:r w:rsidRPr="00970218">
        <w:rPr>
          <w:rFonts w:ascii="Times New Roman" w:hAnsi="Times New Roman"/>
        </w:rPr>
        <w:lastRenderedPageBreak/>
        <w:t>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840-30678845-06. 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 xml:space="preserve">е на  нови  евиденциони </w:t>
      </w:r>
      <w:r w:rsidRPr="00970218">
        <w:rPr>
          <w:rFonts w:ascii="Times New Roman" w:hAnsi="Times New Roman"/>
          <w:color w:val="222222"/>
        </w:rPr>
        <w:lastRenderedPageBreak/>
        <w:t>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Default="00C92DAF" w:rsidP="00677E9B">
      <w:pPr>
        <w:widowControl/>
        <w:spacing w:after="120"/>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970218" w:rsidRDefault="00C92DAF" w:rsidP="00C92DAF">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970218" w:rsidRDefault="00C92DAF" w:rsidP="00C92DAF">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C92DAF" w:rsidRDefault="00C92DAF" w:rsidP="00C92DAF">
      <w:pPr>
        <w:rPr>
          <w:rFonts w:ascii="Times New Roman" w:hAnsi="Times New Roman"/>
          <w:b/>
          <w:bCs/>
          <w:spacing w:val="-10"/>
        </w:rPr>
      </w:pPr>
    </w:p>
    <w:p w:rsidR="00C92DAF" w:rsidRPr="00970218" w:rsidRDefault="00C92DAF" w:rsidP="00C92DAF">
      <w:pPr>
        <w:rPr>
          <w:rFonts w:ascii="Times New Roman" w:hAnsi="Times New Roman"/>
          <w:bCs/>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677E9B" w:rsidRDefault="00677E9B" w:rsidP="00FC4F59">
      <w:pPr>
        <w:ind w:left="0"/>
        <w:rPr>
          <w:rFonts w:ascii="Times New Roman" w:hAnsi="Times New Roman"/>
          <w:b/>
        </w:rPr>
      </w:pPr>
    </w:p>
    <w:p w:rsidR="00C92DAF" w:rsidRDefault="00C92DAF" w:rsidP="00C92DAF">
      <w:pPr>
        <w:rPr>
          <w:rFonts w:ascii="Times New Roman" w:hAnsi="Times New Roman"/>
          <w:b/>
          <w:lang w:val="sr-Cyrl-RS"/>
        </w:rPr>
      </w:pPr>
      <w:r>
        <w:rPr>
          <w:rFonts w:ascii="Times New Roman" w:hAnsi="Times New Roman"/>
          <w:b/>
        </w:rPr>
        <w:t>О</w:t>
      </w:r>
      <w:r w:rsidRPr="00970218">
        <w:rPr>
          <w:rFonts w:ascii="Times New Roman" w:hAnsi="Times New Roman"/>
          <w:b/>
        </w:rPr>
        <w:t>бразац  бр. 5.1. - ОБРАЗАЦ ПОНУДЕ</w:t>
      </w:r>
    </w:p>
    <w:p w:rsidR="00EF63B9" w:rsidRPr="00EF63B9" w:rsidRDefault="00EF63B9" w:rsidP="00C92DAF">
      <w:pPr>
        <w:rPr>
          <w:rFonts w:ascii="Times New Roman" w:hAnsi="Times New Roman"/>
          <w:b/>
          <w:lang w:val="sr-Cyrl-RS"/>
        </w:rPr>
      </w:pPr>
    </w:p>
    <w:p w:rsidR="00C92DAF" w:rsidRPr="00D25A7B" w:rsidRDefault="00C92DAF" w:rsidP="00C92DAF">
      <w:pPr>
        <w:jc w:val="center"/>
        <w:rPr>
          <w:rFonts w:ascii="Times New Roman" w:hAnsi="Times New Roman"/>
          <w:b/>
          <w:lang w:val="sr-Cyrl-RS"/>
        </w:rPr>
      </w:pPr>
      <w:r w:rsidRPr="002B64A6">
        <w:rPr>
          <w:rFonts w:ascii="Times New Roman" w:hAnsi="Times New Roman"/>
          <w:b/>
        </w:rPr>
        <w:t>На основу објављеног позива за подношење понуда за</w:t>
      </w:r>
      <w:r w:rsidR="006815FC">
        <w:rPr>
          <w:rFonts w:ascii="Times New Roman" w:hAnsi="Times New Roman"/>
          <w:b/>
        </w:rPr>
        <w:t xml:space="preserve"> јавну набавку </w:t>
      </w:r>
      <w:r w:rsidR="006815FC">
        <w:rPr>
          <w:rFonts w:ascii="Times New Roman" w:hAnsi="Times New Roman"/>
          <w:b/>
          <w:lang w:val="sr-Cyrl-RS"/>
        </w:rPr>
        <w:t>услуга</w:t>
      </w:r>
      <w:r w:rsidR="00D25A7B">
        <w:rPr>
          <w:rFonts w:ascii="Times New Roman" w:hAnsi="Times New Roman"/>
          <w:b/>
        </w:rPr>
        <w:t xml:space="preserve"> бр. 404-</w:t>
      </w:r>
      <w:r w:rsidR="0052085F">
        <w:rPr>
          <w:rFonts w:ascii="Times New Roman" w:hAnsi="Times New Roman"/>
          <w:b/>
          <w:lang w:val="sr-Cyrl-RS"/>
        </w:rPr>
        <w:t>27</w:t>
      </w:r>
      <w:r w:rsidR="00D25A7B">
        <w:rPr>
          <w:rFonts w:ascii="Times New Roman" w:hAnsi="Times New Roman"/>
          <w:b/>
        </w:rPr>
        <w:t>/201</w:t>
      </w:r>
      <w:r w:rsidR="00D25A7B">
        <w:rPr>
          <w:rFonts w:ascii="Times New Roman" w:hAnsi="Times New Roman"/>
          <w:b/>
          <w:lang w:val="sr-Cyrl-RS"/>
        </w:rPr>
        <w:t>8</w:t>
      </w:r>
    </w:p>
    <w:p w:rsidR="006815FC" w:rsidRPr="0052085F" w:rsidRDefault="00C92DAF" w:rsidP="00D25A7B">
      <w:pPr>
        <w:pStyle w:val="Header"/>
        <w:jc w:val="center"/>
        <w:rPr>
          <w:rFonts w:ascii="Times New Roman" w:hAnsi="Times New Roman"/>
          <w:b/>
          <w:color w:val="FF0000"/>
          <w:u w:val="single"/>
          <w:lang w:val="sr-Cyrl-RS"/>
        </w:rPr>
      </w:pPr>
      <w:r w:rsidRPr="00970218">
        <w:rPr>
          <w:rFonts w:ascii="Times New Roman" w:hAnsi="Times New Roman"/>
          <w:b/>
          <w:bCs/>
        </w:rPr>
        <w:t xml:space="preserve">Јавна набавка </w:t>
      </w:r>
      <w:r w:rsidR="00F455B2" w:rsidRPr="00F05D3B">
        <w:rPr>
          <w:rFonts w:ascii="Times New Roman" w:hAnsi="Times New Roman"/>
          <w:b/>
        </w:rPr>
        <w:t xml:space="preserve">услуга </w:t>
      </w:r>
      <w:r w:rsidR="006815FC" w:rsidRPr="008358C0">
        <w:rPr>
          <w:rFonts w:ascii="Times New Roman" w:hAnsi="Times New Roman"/>
          <w:color w:val="000000"/>
          <w:lang w:val="sr-Cyrl-CS"/>
        </w:rPr>
        <w:t>израде</w:t>
      </w:r>
      <w:r w:rsidR="006815FC" w:rsidRPr="008358C0">
        <w:rPr>
          <w:rFonts w:ascii="Times New Roman" w:hAnsi="Times New Roman"/>
          <w:color w:val="000000"/>
          <w:lang w:val="sr-Latn-RS"/>
        </w:rPr>
        <w:t xml:space="preserve"> </w:t>
      </w:r>
      <w:r w:rsidR="00CE4D22" w:rsidRPr="00CE4D22">
        <w:rPr>
          <w:rFonts w:ascii="Times New Roman" w:hAnsi="Times New Roman"/>
          <w:lang w:val="sr-Cyrl-RS"/>
        </w:rPr>
        <w:t>Плана детаљне регулације за улицу Вука Караџића</w:t>
      </w:r>
    </w:p>
    <w:p w:rsidR="00C92DAF" w:rsidRDefault="00C92DAF" w:rsidP="00D25A7B">
      <w:pPr>
        <w:pStyle w:val="Header"/>
        <w:jc w:val="center"/>
        <w:rPr>
          <w:rFonts w:ascii="Times New Roman" w:hAnsi="Times New Roman"/>
          <w:b/>
          <w:u w:val="single"/>
          <w:lang w:val="sr-Cyrl-RS"/>
        </w:rPr>
      </w:pPr>
      <w:r w:rsidRPr="00970218">
        <w:rPr>
          <w:rFonts w:ascii="Times New Roman" w:hAnsi="Times New Roman"/>
          <w:b/>
          <w:u w:val="single"/>
        </w:rPr>
        <w:t>Достављамо следећу понуду:</w:t>
      </w:r>
    </w:p>
    <w:p w:rsidR="00EF63B9" w:rsidRDefault="00EF63B9" w:rsidP="00D25A7B">
      <w:pPr>
        <w:pStyle w:val="Header"/>
        <w:jc w:val="center"/>
        <w:rPr>
          <w:rFonts w:ascii="Times New Roman" w:hAnsi="Times New Roman"/>
          <w:b/>
          <w:u w:val="single"/>
          <w:lang w:val="sr-Cyrl-RS"/>
        </w:rPr>
      </w:pPr>
    </w:p>
    <w:p w:rsidR="00EF63B9" w:rsidRPr="00EF63B9" w:rsidRDefault="00EF63B9" w:rsidP="00D25A7B">
      <w:pPr>
        <w:pStyle w:val="Header"/>
        <w:jc w:val="center"/>
        <w:rPr>
          <w:rFonts w:ascii="Times New Roman" w:hAnsi="Times New Roman"/>
          <w:b/>
          <w:u w:val="single"/>
          <w:lang w:val="sr-Cyrl-RS"/>
        </w:rPr>
      </w:pPr>
    </w:p>
    <w:tbl>
      <w:tblPr>
        <w:tblStyle w:val="TableGrid"/>
        <w:tblW w:w="10800" w:type="dxa"/>
        <w:tblInd w:w="-612" w:type="dxa"/>
        <w:tblLayout w:type="fixed"/>
        <w:tblLook w:val="0000" w:firstRow="0" w:lastRow="0" w:firstColumn="0" w:lastColumn="0" w:noHBand="0" w:noVBand="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EF63B9" w:rsidRDefault="00EF63B9" w:rsidP="00EF63B9">
      <w:pPr>
        <w:rPr>
          <w:rFonts w:ascii="Times New Roman" w:hAnsi="Times New Roman"/>
          <w:b/>
          <w:u w:val="single"/>
          <w:lang w:val="sr-Cyrl-RS"/>
        </w:rPr>
      </w:pPr>
    </w:p>
    <w:p w:rsidR="00EF63B9" w:rsidRDefault="00C92DAF" w:rsidP="00EF63B9">
      <w:pPr>
        <w:rPr>
          <w:rFonts w:ascii="Times New Roman" w:hAnsi="Times New Roman"/>
          <w:b/>
          <w:u w:val="single"/>
          <w:lang w:val="sr-Cyrl-RS"/>
        </w:rPr>
      </w:pPr>
      <w:r w:rsidRPr="00970218">
        <w:rPr>
          <w:rFonts w:ascii="Times New Roman" w:hAnsi="Times New Roman"/>
          <w:b/>
          <w:u w:val="single"/>
        </w:rPr>
        <w:t>Предмет јавне набавке извршићемо ( заокружити    а) или  б) или  в) и попунити)</w:t>
      </w:r>
    </w:p>
    <w:p w:rsidR="00EF63B9" w:rsidRPr="00EF63B9" w:rsidRDefault="00EF63B9" w:rsidP="00EF63B9">
      <w:pPr>
        <w:rPr>
          <w:rFonts w:ascii="Times New Roman" w:hAnsi="Times New Roman"/>
          <w:b/>
          <w:u w:val="single"/>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а) </w:t>
      </w:r>
      <w:r w:rsidRPr="00970218">
        <w:rPr>
          <w:rFonts w:ascii="Times New Roman" w:hAnsi="Times New Roman"/>
        </w:rPr>
        <w:t>самостално;</w:t>
      </w:r>
    </w:p>
    <w:p w:rsidR="00073387" w:rsidRPr="00073387" w:rsidRDefault="00073387"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073387" w:rsidRDefault="00073387" w:rsidP="00C92DAF">
      <w:pPr>
        <w:rPr>
          <w:rFonts w:ascii="Times New Roman" w:hAnsi="Times New Roman"/>
          <w:b/>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в) </w:t>
      </w:r>
      <w:r w:rsidRPr="00970218">
        <w:rPr>
          <w:rFonts w:ascii="Times New Roman" w:hAnsi="Times New Roman"/>
        </w:rPr>
        <w:t>заједнички са партнерима:</w:t>
      </w:r>
    </w:p>
    <w:p w:rsidR="00073387" w:rsidRPr="00073387" w:rsidRDefault="00073387" w:rsidP="00C92DAF">
      <w:pPr>
        <w:rPr>
          <w:rFonts w:ascii="Times New Roman" w:hAnsi="Times New Roman"/>
          <w:lang w:val="sr-Cyrl-RS"/>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FF581A" w:rsidRDefault="00FF581A" w:rsidP="009B019B">
      <w:pPr>
        <w:spacing w:before="0"/>
        <w:rPr>
          <w:rFonts w:ascii="Times New Roman" w:hAnsi="Times New Roman"/>
          <w:b/>
          <w:bCs/>
          <w:u w:val="single"/>
        </w:rPr>
      </w:pPr>
    </w:p>
    <w:p w:rsidR="00F455B2" w:rsidRDefault="00F455B2" w:rsidP="009B019B">
      <w:pPr>
        <w:spacing w:before="0"/>
        <w:rPr>
          <w:rFonts w:ascii="Times New Roman" w:hAnsi="Times New Roman"/>
          <w:b/>
          <w:bCs/>
          <w:u w:val="single"/>
          <w:lang w:val="sr-Cyrl-RS"/>
        </w:rPr>
      </w:pPr>
      <w:r w:rsidRPr="00517755">
        <w:rPr>
          <w:rFonts w:ascii="Times New Roman" w:hAnsi="Times New Roman"/>
          <w:b/>
          <w:bCs/>
          <w:u w:val="single"/>
        </w:rPr>
        <w:t>Цена услуга (уписати у табелу):</w:t>
      </w:r>
    </w:p>
    <w:p w:rsidR="00073387" w:rsidRPr="00073387" w:rsidRDefault="00073387" w:rsidP="009B019B">
      <w:pPr>
        <w:spacing w:before="0"/>
        <w:rPr>
          <w:rFonts w:ascii="Times New Roman" w:hAnsi="Times New Roman"/>
          <w:b/>
          <w:bCs/>
          <w:u w:val="single"/>
          <w:lang w:val="sr-Cyrl-R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1890"/>
        <w:gridCol w:w="720"/>
        <w:gridCol w:w="1530"/>
        <w:gridCol w:w="720"/>
      </w:tblGrid>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Р.бр.</w:t>
            </w:r>
          </w:p>
        </w:tc>
        <w:tc>
          <w:tcPr>
            <w:tcW w:w="52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Назив пројекта</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без ПДВ-а</w:t>
            </w: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са ПДВ-ом</w:t>
            </w: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sidRPr="00D53385">
              <w:rPr>
                <w:rFonts w:ascii="Times New Roman" w:hAnsi="Times New Roman"/>
                <w:bCs/>
              </w:rPr>
              <w:t>1.</w:t>
            </w:r>
          </w:p>
        </w:tc>
        <w:tc>
          <w:tcPr>
            <w:tcW w:w="5220" w:type="dxa"/>
          </w:tcPr>
          <w:p w:rsidR="00F455B2" w:rsidRPr="00EF63B9" w:rsidRDefault="006815FC" w:rsidP="00856890">
            <w:pPr>
              <w:spacing w:before="100" w:beforeAutospacing="1" w:after="120"/>
              <w:ind w:left="-18" w:right="252"/>
              <w:rPr>
                <w:rFonts w:ascii="Times New Roman" w:hAnsi="Times New Roman"/>
                <w:bCs/>
                <w:lang w:val="sr-Cyrl-RS"/>
              </w:rPr>
            </w:pPr>
            <w:r w:rsidRPr="00CE4D22">
              <w:rPr>
                <w:rFonts w:ascii="Times New Roman" w:hAnsi="Times New Roman"/>
                <w:lang w:val="sr-Cyrl-CS"/>
              </w:rPr>
              <w:t>израде</w:t>
            </w:r>
            <w:r w:rsidRPr="0052085F">
              <w:rPr>
                <w:rFonts w:ascii="Times New Roman" w:hAnsi="Times New Roman"/>
                <w:color w:val="FF0000"/>
                <w:lang w:val="sr-Latn-RS"/>
              </w:rPr>
              <w:t xml:space="preserve"> </w:t>
            </w:r>
            <w:r w:rsidR="00CE4D22" w:rsidRPr="00CE4D22">
              <w:rPr>
                <w:rFonts w:ascii="Times New Roman" w:hAnsi="Times New Roman"/>
                <w:lang w:val="sr-Cyrl-RS"/>
              </w:rPr>
              <w:t>Плана детаљне регулације за улицу Вука Караџића</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rPr>
          <w:trHeight w:val="194"/>
        </w:trPr>
        <w:tc>
          <w:tcPr>
            <w:tcW w:w="10800" w:type="dxa"/>
            <w:gridSpan w:val="6"/>
            <w:tcBorders>
              <w:left w:val="nil"/>
              <w:right w:val="nil"/>
            </w:tcBorders>
          </w:tcPr>
          <w:p w:rsidR="00F455B2" w:rsidRPr="00F97CBC" w:rsidRDefault="00F455B2" w:rsidP="00F455B2">
            <w:pPr>
              <w:shd w:val="clear" w:color="auto" w:fill="auto"/>
              <w:tabs>
                <w:tab w:val="clear" w:pos="1920"/>
                <w:tab w:val="left" w:pos="2141"/>
              </w:tabs>
              <w:spacing w:before="100" w:beforeAutospacing="1"/>
              <w:ind w:left="0"/>
              <w:rPr>
                <w:rFonts w:ascii="Times New Roman" w:hAnsi="Times New Roman"/>
                <w:b/>
                <w:bCs/>
                <w:u w:val="single"/>
                <w:lang w:val="sr-Cyrl-RS"/>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F97CBC">
            <w:pPr>
              <w:shd w:val="clear" w:color="auto" w:fill="auto"/>
              <w:spacing w:before="100" w:beforeAutospacing="1" w:after="120"/>
              <w:ind w:left="0"/>
              <w:rPr>
                <w:rFonts w:ascii="Times New Roman" w:hAnsi="Times New Roman"/>
                <w:b/>
                <w:bCs/>
              </w:rPr>
            </w:pPr>
            <w:r w:rsidRPr="00D53385">
              <w:rPr>
                <w:rFonts w:ascii="Times New Roman" w:hAnsi="Times New Roman"/>
                <w:b/>
                <w:bCs/>
              </w:rPr>
              <w:t xml:space="preserve">УКУПНА ЦЕНА БЕЗ ПДВ-а </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ПДВ</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УКУПНА ЦЕНА СА ПДВ-ом (</w:t>
            </w:r>
            <w:r>
              <w:rPr>
                <w:rFonts w:ascii="Times New Roman" w:hAnsi="Times New Roman"/>
                <w:b/>
                <w:bCs/>
              </w:rPr>
              <w:t>4+5</w:t>
            </w:r>
            <w:r w:rsidRPr="00D53385">
              <w:rPr>
                <w:rFonts w:ascii="Times New Roman" w:hAnsi="Times New Roman"/>
                <w:b/>
                <w:bCs/>
              </w:rPr>
              <w:t>)</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bl>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w:t>
      </w:r>
      <w:r w:rsidR="009B019B">
        <w:rPr>
          <w:rFonts w:ascii="Times New Roman" w:hAnsi="Times New Roman"/>
          <w:b/>
        </w:rPr>
        <w:t xml:space="preserve"> </w:t>
      </w:r>
      <w:r w:rsidRPr="00F455B2">
        <w:rPr>
          <w:rFonts w:ascii="Times New Roman" w:hAnsi="Times New Roman"/>
          <w:b/>
        </w:rPr>
        <w:t xml:space="preserve">________  ( </w:t>
      </w:r>
      <w:r w:rsidRPr="00F455B2">
        <w:rPr>
          <w:rFonts w:ascii="Times New Roman" w:hAnsi="Times New Roman"/>
          <w:b/>
          <w:bCs/>
        </w:rPr>
        <w:t xml:space="preserve"> _____</w:t>
      </w:r>
      <w:r w:rsidRPr="00F455B2">
        <w:rPr>
          <w:rFonts w:ascii="Times New Roman" w:hAnsi="Times New Roman"/>
          <w:b/>
        </w:rPr>
        <w:t>___________</w:t>
      </w:r>
      <w:r w:rsidR="009B019B">
        <w:rPr>
          <w:rFonts w:ascii="Times New Roman" w:hAnsi="Times New Roman"/>
          <w:b/>
        </w:rPr>
        <w:t xml:space="preserve"> </w:t>
      </w:r>
      <w:r w:rsidRPr="00F455B2">
        <w:rPr>
          <w:rFonts w:ascii="Times New Roman" w:hAnsi="Times New Roman"/>
          <w:b/>
        </w:rPr>
        <w:t xml:space="preserve">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FF581A" w:rsidRDefault="00FF581A" w:rsidP="00C92DAF">
      <w:pPr>
        <w:rPr>
          <w:rFonts w:ascii="Times New Roman" w:hAnsi="Times New Roman"/>
          <w:b/>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lastRenderedPageBreak/>
        <w:t>НАПОМЕНА:</w:t>
      </w:r>
      <w:r w:rsidRPr="00970218">
        <w:rPr>
          <w:rFonts w:ascii="Times New Roman" w:hAnsi="Times New Roman"/>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019B" w:rsidRPr="00073387" w:rsidRDefault="009B019B" w:rsidP="00C92DAF">
      <w:pPr>
        <w:spacing w:after="120"/>
        <w:rPr>
          <w:rFonts w:ascii="Times New Roman" w:hAnsi="Times New Roman"/>
          <w:b/>
          <w:lang w:val="sr-Cyrl-RS"/>
        </w:rPr>
      </w:pPr>
    </w:p>
    <w:p w:rsidR="00F97CBC" w:rsidRDefault="00F97CBC" w:rsidP="009039AE">
      <w:pPr>
        <w:spacing w:after="120"/>
        <w:ind w:left="0"/>
        <w:rPr>
          <w:rFonts w:ascii="Times New Roman" w:hAnsi="Times New Roman"/>
          <w:b/>
          <w:lang w:val="sr-Cyrl-RS"/>
        </w:rPr>
      </w:pPr>
    </w:p>
    <w:p w:rsidR="00C92DAF" w:rsidRPr="009039AE" w:rsidRDefault="00C92DAF" w:rsidP="009039AE">
      <w:pPr>
        <w:spacing w:after="120"/>
        <w:ind w:left="0"/>
        <w:rPr>
          <w:rFonts w:ascii="Times New Roman" w:hAnsi="Times New Roman"/>
          <w:b/>
          <w:lang w:val="sr-Cyrl-RS"/>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6815FC">
      <w:pPr>
        <w:ind w:left="0"/>
        <w:rPr>
          <w:rFonts w:ascii="Times New Roman" w:hAnsi="Times New Roman"/>
          <w:b/>
          <w:lang w:val="sr-Cyrl-RS"/>
        </w:rPr>
      </w:pPr>
    </w:p>
    <w:p w:rsidR="00073387" w:rsidRDefault="00073387" w:rsidP="0052085F">
      <w:pPr>
        <w:ind w:left="0"/>
        <w:rPr>
          <w:rFonts w:ascii="Times New Roman" w:hAnsi="Times New Roman"/>
          <w:b/>
          <w:lang w:val="sr-Cyrl-RS"/>
        </w:rPr>
      </w:pPr>
    </w:p>
    <w:p w:rsidR="00073387" w:rsidRDefault="00073387"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lastRenderedPageBreak/>
        <w:t xml:space="preserve">Образац бр.5.2. - ИЗЈАВА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F97CBC" w:rsidRPr="00F97CBC" w:rsidRDefault="00C92DAF" w:rsidP="00C92DAF">
      <w:pPr>
        <w:rPr>
          <w:rFonts w:ascii="Times New Roman" w:hAnsi="Times New Roman"/>
          <w:u w:val="single"/>
          <w:lang w:val="sr-Cyrl-RS"/>
        </w:rPr>
      </w:pPr>
      <w:r w:rsidRPr="00970218">
        <w:rPr>
          <w:rFonts w:ascii="Times New Roman" w:hAnsi="Times New Roman"/>
        </w:rPr>
        <w:t xml:space="preserve">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и да испуњава додатне услове предвиђене у конкурсној документацији Наручиоца, </w:t>
      </w:r>
    </w:p>
    <w:p w:rsidR="009B019B" w:rsidRPr="009B019B" w:rsidRDefault="009B019B" w:rsidP="009B019B">
      <w:pPr>
        <w:tabs>
          <w:tab w:val="clear" w:pos="1920"/>
        </w:tabs>
        <w:spacing w:line="254" w:lineRule="exact"/>
        <w:rPr>
          <w:rFonts w:ascii="Times New Roman" w:hAnsi="Times New Roman"/>
          <w:u w:val="single"/>
        </w:rPr>
      </w:pPr>
      <w:r w:rsidRPr="009B019B">
        <w:rPr>
          <w:rFonts w:ascii="Times New Roman" w:hAnsi="Times New Roman"/>
          <w:u w:val="single"/>
        </w:rPr>
        <w:t xml:space="preserve">Понуђач је дужан да </w:t>
      </w:r>
      <w:r w:rsidRPr="003A0010">
        <w:rPr>
          <w:rFonts w:ascii="Times New Roman" w:hAnsi="Times New Roman"/>
          <w:b/>
          <w:u w:val="single"/>
        </w:rPr>
        <w:t>уз понуду</w:t>
      </w:r>
      <w:r w:rsidRPr="009B019B">
        <w:rPr>
          <w:rFonts w:ascii="Times New Roman" w:hAnsi="Times New Roman"/>
          <w:u w:val="single"/>
        </w:rPr>
        <w:t xml:space="preserve"> достави 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о важности лиценце). Фотокопија потврде о важности лиценце мора се оверити печатом имаоца лиценце и његовим потписом.</w:t>
      </w:r>
    </w:p>
    <w:p w:rsidR="009B019B" w:rsidRPr="009B019B" w:rsidRDefault="009B019B" w:rsidP="00C92DAF">
      <w:pPr>
        <w:rPr>
          <w:rFonts w:ascii="Times New Roman" w:hAnsi="Times New Roman"/>
          <w:u w:val="single"/>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039AE" w:rsidRDefault="00C92DAF" w:rsidP="009039AE">
      <w:pPr>
        <w:rPr>
          <w:rFonts w:ascii="Times New Roman" w:hAnsi="Times New Roman"/>
          <w:lang w:val="sr-Cyrl-RS"/>
        </w:rPr>
      </w:pPr>
      <w:r w:rsidRPr="00970218">
        <w:rPr>
          <w:rFonts w:ascii="Times New Roman" w:hAnsi="Times New Roman"/>
        </w:rPr>
        <w:t xml:space="preserve">                                                                                                                                         Потпис овлашћеноглица                                                                </w:t>
      </w:r>
      <w:r w:rsidR="009039AE">
        <w:rPr>
          <w:rFonts w:ascii="Times New Roman" w:hAnsi="Times New Roman"/>
        </w:rPr>
        <w:t xml:space="preserve">                               </w:t>
      </w: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203D5E" w:rsidRDefault="00203D5E" w:rsidP="00E72E07">
      <w:pPr>
        <w:tabs>
          <w:tab w:val="clear" w:pos="1920"/>
        </w:tabs>
        <w:ind w:left="0"/>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lastRenderedPageBreak/>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 xml:space="preserve">Изјаву подизвођача попуњава, оверава печатом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C92DAF" w:rsidP="00C92DAF">
      <w:pPr>
        <w:jc w:val="right"/>
        <w:rPr>
          <w:rFonts w:ascii="Times New Roman" w:hAnsi="Times New Roman"/>
          <w:b/>
        </w:rPr>
      </w:pPr>
      <w:r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Default="00C92DAF"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073387" w:rsidRDefault="00073387" w:rsidP="00C92DAF">
      <w:pPr>
        <w:rPr>
          <w:rFonts w:ascii="Times New Roman" w:hAnsi="Times New Roman"/>
          <w:lang w:val="sr-Cyrl-RS"/>
        </w:rPr>
      </w:pPr>
    </w:p>
    <w:p w:rsidR="00073387" w:rsidRDefault="00073387" w:rsidP="00C92DAF">
      <w:pPr>
        <w:rPr>
          <w:rFonts w:ascii="Times New Roman" w:hAnsi="Times New Roman"/>
          <w:lang w:val="sr-Cyrl-RS"/>
        </w:rPr>
      </w:pPr>
    </w:p>
    <w:p w:rsidR="009039AE" w:rsidRPr="009039AE" w:rsidRDefault="009039AE" w:rsidP="00C92DAF">
      <w:pPr>
        <w:rPr>
          <w:rFonts w:ascii="Times New Roman" w:hAnsi="Times New Roman"/>
          <w:lang w:val="sr-Cyrl-RS"/>
        </w:rPr>
      </w:pPr>
    </w:p>
    <w:p w:rsidR="00C92DAF" w:rsidRPr="00970218" w:rsidRDefault="00C92DAF" w:rsidP="00C92DAF">
      <w:pPr>
        <w:rPr>
          <w:rFonts w:ascii="Times New Roman" w:hAnsi="Times New Roman"/>
          <w:b/>
        </w:rPr>
      </w:pPr>
      <w:r w:rsidRPr="00970218">
        <w:rPr>
          <w:rFonts w:ascii="Times New Roman" w:hAnsi="Times New Roman"/>
          <w:b/>
          <w:bCs/>
        </w:rPr>
        <w:lastRenderedPageBreak/>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039AE" w:rsidRPr="00073387" w:rsidRDefault="009039AE"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9039AE" w:rsidRDefault="009039AE"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Pr="00C03104" w:rsidRDefault="00C03104" w:rsidP="00C92DAF">
      <w:pPr>
        <w:rPr>
          <w:rFonts w:ascii="Times New Roman" w:hAnsi="Times New Roman"/>
          <w:lang w:val="sr-Cyrl-RS"/>
        </w:rPr>
      </w:pPr>
    </w:p>
    <w:p w:rsidR="00C92DAF" w:rsidRPr="00970218" w:rsidRDefault="00C92DAF" w:rsidP="00C92DAF">
      <w:pPr>
        <w:jc w:val="right"/>
        <w:rPr>
          <w:rFonts w:ascii="Times New Roman" w:hAnsi="Times New Roman"/>
        </w:rPr>
      </w:pPr>
      <w:r w:rsidRPr="00970218">
        <w:rPr>
          <w:rFonts w:ascii="Times New Roman" w:hAnsi="Times New Roman"/>
        </w:rPr>
        <w:lastRenderedPageBreak/>
        <w:t xml:space="preserve">                                                                                                                  </w:t>
      </w: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C92DAF" w:rsidRPr="00970218" w:rsidRDefault="00C92DAF" w:rsidP="00C92DAF">
      <w:pPr>
        <w:pStyle w:val="Header"/>
        <w:rPr>
          <w:rFonts w:ascii="Times New Roman" w:hAnsi="Times New Roman"/>
        </w:rPr>
      </w:pPr>
      <w:r w:rsidRPr="00970218">
        <w:rPr>
          <w:rFonts w:ascii="Times New Roman" w:hAnsi="Times New Roman"/>
        </w:rPr>
        <w:t xml:space="preserve">понуду у поступку Јавне набавке </w:t>
      </w:r>
      <w:r w:rsidR="00FF581A" w:rsidRPr="000F4EEF">
        <w:rPr>
          <w:rFonts w:ascii="Times New Roman" w:hAnsi="Times New Roman"/>
        </w:rPr>
        <w:t xml:space="preserve">услуга </w:t>
      </w:r>
      <w:r w:rsidR="00E334A4" w:rsidRPr="00CE4D22">
        <w:rPr>
          <w:rFonts w:ascii="Times New Roman" w:hAnsi="Times New Roman"/>
          <w:lang w:val="sr-Cyrl-CS"/>
        </w:rPr>
        <w:t>израде</w:t>
      </w:r>
      <w:r w:rsidR="00E334A4" w:rsidRPr="00CE4D22">
        <w:rPr>
          <w:rFonts w:ascii="Times New Roman" w:hAnsi="Times New Roman"/>
          <w:lang w:val="sr-Latn-RS"/>
        </w:rPr>
        <w:t xml:space="preserve"> </w:t>
      </w:r>
      <w:r w:rsidR="00CE4D22" w:rsidRPr="00CE4D22">
        <w:rPr>
          <w:rFonts w:ascii="Times New Roman" w:hAnsi="Times New Roman"/>
          <w:lang w:val="sr-Cyrl-RS"/>
        </w:rPr>
        <w:t>Плана детаљне регулације за улицу Вука Караџића</w:t>
      </w:r>
      <w:r w:rsidR="00FF581A" w:rsidRPr="00CE4D22">
        <w:rPr>
          <w:rFonts w:ascii="Times New Roman" w:hAnsi="Times New Roman"/>
        </w:rPr>
        <w:t>,</w:t>
      </w:r>
      <w:r w:rsidRPr="00CE4D22">
        <w:rPr>
          <w:rFonts w:ascii="Times New Roman" w:hAnsi="Times New Roman"/>
          <w:b/>
          <w:bCs/>
          <w:i/>
          <w:iCs/>
        </w:rPr>
        <w:t xml:space="preserve"> </w:t>
      </w:r>
      <w:r w:rsidR="00E334A4" w:rsidRPr="00CE4D22">
        <w:rPr>
          <w:rFonts w:ascii="Times New Roman" w:hAnsi="Times New Roman"/>
        </w:rPr>
        <w:t>број 404-</w:t>
      </w:r>
      <w:r w:rsidR="00CE4D22">
        <w:rPr>
          <w:rFonts w:ascii="Times New Roman" w:hAnsi="Times New Roman"/>
          <w:lang w:val="sr-Cyrl-RS"/>
        </w:rPr>
        <w:t>27</w:t>
      </w:r>
      <w:r w:rsidR="00E334A4" w:rsidRPr="00CE4D22">
        <w:rPr>
          <w:rFonts w:ascii="Times New Roman" w:hAnsi="Times New Roman"/>
        </w:rPr>
        <w:t>/201</w:t>
      </w:r>
      <w:r w:rsidR="00E334A4" w:rsidRPr="00CE4D22">
        <w:rPr>
          <w:rFonts w:ascii="Times New Roman" w:hAnsi="Times New Roman"/>
          <w:lang w:val="sr-Cyrl-RS"/>
        </w:rPr>
        <w:t>8</w:t>
      </w:r>
      <w:r w:rsidRPr="00CE4D22">
        <w:rPr>
          <w:rFonts w:ascii="Times New Roman" w:hAnsi="Times New Roman"/>
        </w:rPr>
        <w:t>, Наручиоца Општинске управе општине</w:t>
      </w:r>
      <w:r w:rsidR="00C03104" w:rsidRPr="00CE4D22">
        <w:rPr>
          <w:rFonts w:ascii="Times New Roman" w:hAnsi="Times New Roman"/>
        </w:rPr>
        <w:t xml:space="preserve"> </w:t>
      </w:r>
      <w:r w:rsidR="00C03104" w:rsidRPr="00CE4D22">
        <w:rPr>
          <w:rFonts w:ascii="Times New Roman" w:hAnsi="Times New Roman"/>
          <w:lang w:val="sr-Cyrl-RS"/>
        </w:rPr>
        <w:t>Ариље</w:t>
      </w:r>
      <w:r w:rsidRPr="00CE4D22">
        <w:rPr>
          <w:rFonts w:ascii="Times New Roman" w:hAnsi="Times New Roman"/>
        </w:rPr>
        <w:t xml:space="preserve">, поднео независно, без договора са другим </w:t>
      </w:r>
      <w:r w:rsidRPr="00970218">
        <w:rPr>
          <w:rFonts w:ascii="Times New Roman" w:hAnsi="Times New Roman"/>
        </w:rPr>
        <w:t>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03104" w:rsidRPr="00C03104" w:rsidRDefault="00C03104"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                                                                                                                    ____________________________</w:t>
      </w:r>
    </w:p>
    <w:p w:rsidR="00C03104" w:rsidRDefault="00C03104"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C92DAF" w:rsidRPr="00970218" w:rsidRDefault="00C92DAF" w:rsidP="00C92DAF">
      <w:pPr>
        <w:spacing w:after="120"/>
        <w:rPr>
          <w:rFonts w:ascii="Times New Roman" w:hAnsi="Times New Roman"/>
          <w:b/>
        </w:rPr>
      </w:pPr>
      <w:r w:rsidRPr="00970218">
        <w:rPr>
          <w:rFonts w:ascii="Times New Roman" w:hAnsi="Times New Roman"/>
          <w:b/>
        </w:rPr>
        <w:t xml:space="preserve">Образац бр.5.7. - МОДЕЛ УГОВОРА </w:t>
      </w:r>
    </w:p>
    <w:p w:rsidR="00C03104" w:rsidRDefault="00C03104" w:rsidP="00C03104">
      <w:pPr>
        <w:tabs>
          <w:tab w:val="left" w:pos="5600"/>
        </w:tabs>
        <w:jc w:val="center"/>
        <w:rPr>
          <w:rFonts w:ascii="Times New Roman" w:hAnsi="Times New Roman"/>
          <w:b/>
          <w:lang w:val="sr-Cyrl-RS"/>
        </w:rPr>
      </w:pPr>
      <w:r>
        <w:rPr>
          <w:rFonts w:ascii="Times New Roman" w:hAnsi="Times New Roman"/>
          <w:b/>
        </w:rPr>
        <w:t>УГОВОР</w:t>
      </w:r>
      <w:r>
        <w:rPr>
          <w:rFonts w:ascii="Times New Roman" w:hAnsi="Times New Roman"/>
          <w:b/>
          <w:lang w:val="sr-Cyrl-RS"/>
        </w:rPr>
        <w:t xml:space="preserve"> </w:t>
      </w:r>
      <w:r w:rsidR="00C92DAF" w:rsidRPr="00970218">
        <w:rPr>
          <w:rFonts w:ascii="Times New Roman" w:hAnsi="Times New Roman"/>
          <w:b/>
        </w:rPr>
        <w:t xml:space="preserve">О </w:t>
      </w:r>
      <w:r w:rsidR="00C92DAF">
        <w:rPr>
          <w:rFonts w:ascii="Times New Roman" w:hAnsi="Times New Roman"/>
          <w:b/>
        </w:rPr>
        <w:t xml:space="preserve">ИЗРАДИ </w:t>
      </w:r>
    </w:p>
    <w:p w:rsidR="00C92DAF" w:rsidRDefault="0020731F" w:rsidP="00C92DAF">
      <w:pPr>
        <w:spacing w:after="120"/>
        <w:ind w:left="-810" w:right="-721"/>
        <w:rPr>
          <w:rFonts w:ascii="Times New Roman" w:hAnsi="Times New Roman"/>
          <w:lang w:val="sr-Cyrl-RS"/>
        </w:rPr>
      </w:pPr>
      <w:r w:rsidRPr="008358C0">
        <w:rPr>
          <w:rFonts w:ascii="Times New Roman" w:hAnsi="Times New Roman"/>
          <w:color w:val="000000"/>
          <w:lang w:val="sr-Cyrl-CS"/>
        </w:rPr>
        <w:t>израде</w:t>
      </w:r>
      <w:r w:rsidRPr="008358C0">
        <w:rPr>
          <w:rFonts w:ascii="Times New Roman" w:hAnsi="Times New Roman"/>
          <w:color w:val="000000"/>
          <w:lang w:val="sr-Latn-RS"/>
        </w:rPr>
        <w:t xml:space="preserve"> </w:t>
      </w:r>
      <w:r w:rsidR="00D50311" w:rsidRPr="00D50311">
        <w:rPr>
          <w:rFonts w:ascii="Times New Roman" w:hAnsi="Times New Roman"/>
          <w:color w:val="000000"/>
          <w:lang w:val="sr-Cyrl-RS"/>
        </w:rPr>
        <w:t>Плана детаљне регулације за улицу Вука Караџића</w:t>
      </w:r>
      <w:r w:rsidRPr="00553A69">
        <w:rPr>
          <w:rFonts w:ascii="Times New Roman" w:hAnsi="Times New Roman"/>
        </w:rPr>
        <w:t xml:space="preserve"> </w:t>
      </w:r>
      <w:r w:rsidR="00C92DAF" w:rsidRPr="00553A69">
        <w:rPr>
          <w:rFonts w:ascii="Times New Roman" w:hAnsi="Times New Roman"/>
        </w:rPr>
        <w:t>закључен између:</w:t>
      </w:r>
    </w:p>
    <w:p w:rsidR="0020731F" w:rsidRPr="0020731F" w:rsidRDefault="0020731F" w:rsidP="00C92DAF">
      <w:pPr>
        <w:spacing w:after="120"/>
        <w:ind w:left="-810" w:right="-721"/>
        <w:rPr>
          <w:rFonts w:ascii="Times New Roman" w:hAnsi="Times New Roman"/>
          <w:lang w:val="sr-Cyrl-RS"/>
        </w:rPr>
      </w:pPr>
    </w:p>
    <w:p w:rsidR="00C92DAF" w:rsidRPr="00553A69" w:rsidRDefault="00C92DAF" w:rsidP="00C92DAF">
      <w:pPr>
        <w:spacing w:after="120"/>
        <w:ind w:left="-810" w:right="-721"/>
        <w:rPr>
          <w:rFonts w:ascii="Times New Roman" w:hAnsi="Times New Roman"/>
        </w:rPr>
      </w:pPr>
      <w:r>
        <w:rPr>
          <w:rFonts w:ascii="Times New Roman" w:hAnsi="Times New Roman"/>
        </w:rPr>
        <w:t>1.</w:t>
      </w:r>
      <w:r w:rsidR="00EE3D04" w:rsidRPr="00EE3D04">
        <w:rPr>
          <w:rFonts w:ascii="Times New Roman" w:hAnsi="Times New Roman"/>
          <w:b/>
          <w:lang w:val="sr-Cyrl-RS"/>
        </w:rPr>
        <w:t>НАРУЧИЛАЦ</w:t>
      </w:r>
      <w:r w:rsidR="00EE3D04">
        <w:rPr>
          <w:rFonts w:ascii="Times New Roman" w:hAnsi="Times New Roman"/>
          <w:lang w:val="sr-Cyrl-RS"/>
        </w:rPr>
        <w:t>:</w:t>
      </w:r>
      <w:r>
        <w:rPr>
          <w:rFonts w:ascii="Times New Roman" w:hAnsi="Times New Roman"/>
        </w:rPr>
        <w:t xml:space="preserve"> </w:t>
      </w:r>
      <w:r w:rsidR="00EE3D04" w:rsidRPr="00054451">
        <w:rPr>
          <w:rFonts w:ascii="Arial" w:hAnsi="Arial" w:cs="Arial"/>
          <w:b/>
        </w:rPr>
        <w:t>Општинске управе општине Ариље</w:t>
      </w:r>
      <w:r w:rsidR="00EE3D04" w:rsidRPr="00054451">
        <w:rPr>
          <w:rFonts w:ascii="Arial" w:hAnsi="Arial" w:cs="Arial"/>
        </w:rPr>
        <w:t xml:space="preserve"> , Светог Ахилија 53, 31230 Ариље, ПИБ:100493722, Матични број:07254628, коју заступа Горица Петровић ,начелник Општинске управе општине Ариље,(у даљем тексту:наручилац) и</w:t>
      </w:r>
    </w:p>
    <w:p w:rsidR="00C92DAF" w:rsidRPr="00553A69" w:rsidRDefault="00C92DAF" w:rsidP="00C92DAF">
      <w:pPr>
        <w:ind w:left="-810" w:right="-721"/>
        <w:rPr>
          <w:rFonts w:ascii="Times New Roman" w:hAnsi="Times New Roman"/>
        </w:rPr>
      </w:pPr>
      <w:r w:rsidRPr="00EE3D04">
        <w:rPr>
          <w:rFonts w:ascii="Times New Roman" w:hAnsi="Times New Roman"/>
          <w:b/>
        </w:rPr>
        <w:t>2.</w:t>
      </w:r>
      <w:r w:rsidR="00EE3D04" w:rsidRPr="00EE3D04">
        <w:rPr>
          <w:rFonts w:ascii="Times New Roman" w:hAnsi="Times New Roman"/>
          <w:b/>
          <w:lang w:val="sr-Cyrl-RS"/>
        </w:rPr>
        <w:t>ИЗВРШИЛАЦ:</w:t>
      </w:r>
      <w:r w:rsidRPr="00553A69">
        <w:rPr>
          <w:rFonts w:ascii="Times New Roman" w:hAnsi="Times New Roman"/>
        </w:rPr>
        <w:t xml:space="preserve">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DF1ABC" w:rsidRPr="00491551" w:rsidRDefault="00C92DAF" w:rsidP="00491551">
      <w:pPr>
        <w:tabs>
          <w:tab w:val="left" w:pos="5600"/>
        </w:tabs>
        <w:rPr>
          <w:rFonts w:ascii="Times New Roman" w:hAnsi="Times New Roman"/>
          <w:lang w:val="sr-Cyrl-RS"/>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3D04">
        <w:rPr>
          <w:rFonts w:ascii="Times New Roman" w:hAnsi="Times New Roman"/>
        </w:rPr>
        <w:t>број 404-</w:t>
      </w:r>
      <w:r w:rsidR="0020731F">
        <w:rPr>
          <w:rFonts w:ascii="Times New Roman" w:hAnsi="Times New Roman"/>
          <w:lang w:val="sr-Cyrl-RS"/>
        </w:rPr>
        <w:t>22</w:t>
      </w:r>
      <w:r w:rsidR="00EE3D04">
        <w:rPr>
          <w:rFonts w:ascii="Times New Roman" w:hAnsi="Times New Roman"/>
        </w:rPr>
        <w:t>/201</w:t>
      </w:r>
      <w:r w:rsidR="00EE3D04">
        <w:rPr>
          <w:rFonts w:ascii="Times New Roman" w:hAnsi="Times New Roman"/>
          <w:lang w:val="sr-Cyrl-RS"/>
        </w:rPr>
        <w:t>8</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 „Јавна набавка </w:t>
      </w:r>
      <w:r w:rsidR="004A3943" w:rsidRPr="000F4EEF">
        <w:rPr>
          <w:rFonts w:ascii="Times New Roman" w:hAnsi="Times New Roman"/>
        </w:rPr>
        <w:t xml:space="preserve">услуга </w:t>
      </w:r>
      <w:r w:rsidR="0020731F" w:rsidRPr="008358C0">
        <w:rPr>
          <w:rFonts w:ascii="Times New Roman" w:hAnsi="Times New Roman"/>
          <w:color w:val="000000"/>
          <w:lang w:val="sr-Cyrl-CS"/>
        </w:rPr>
        <w:t>израде</w:t>
      </w:r>
      <w:r w:rsidR="0020731F" w:rsidRPr="008358C0">
        <w:rPr>
          <w:rFonts w:ascii="Times New Roman" w:hAnsi="Times New Roman"/>
          <w:color w:val="000000"/>
          <w:lang w:val="sr-Latn-RS"/>
        </w:rPr>
        <w:t xml:space="preserve"> </w:t>
      </w:r>
      <w:r w:rsidR="0020731F" w:rsidRPr="008358C0">
        <w:rPr>
          <w:rFonts w:ascii="Times New Roman" w:hAnsi="Times New Roman"/>
          <w:color w:val="000000"/>
          <w:lang w:val="sr-Cyrl-RS"/>
        </w:rPr>
        <w:t xml:space="preserve">идејног </w:t>
      </w:r>
      <w:r w:rsidR="0020731F"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20731F">
        <w:rPr>
          <w:color w:val="000000"/>
          <w:lang w:val="sr-Cyrl-CS"/>
        </w:rPr>
        <w:t xml:space="preserve">енергетске санације ОШ „Стеван </w:t>
      </w:r>
      <w:r w:rsidR="0020731F">
        <w:rPr>
          <w:color w:val="000000"/>
          <w:lang w:val="sr-Cyrl-RS"/>
        </w:rPr>
        <w:t>Ч</w:t>
      </w:r>
      <w:r w:rsidR="0020731F" w:rsidRPr="008358C0">
        <w:rPr>
          <w:rFonts w:ascii="Times New Roman" w:hAnsi="Times New Roman"/>
          <w:color w:val="000000"/>
          <w:lang w:val="sr-Cyrl-CS"/>
        </w:rPr>
        <w:t>оловић“ Ариље</w:t>
      </w:r>
    </w:p>
    <w:p w:rsidR="00C92DAF" w:rsidRPr="00553A69" w:rsidRDefault="00C92DAF" w:rsidP="0034263F">
      <w:pPr>
        <w:tabs>
          <w:tab w:val="clear" w:pos="1920"/>
        </w:tabs>
        <w:spacing w:after="120"/>
        <w:ind w:left="-810" w:right="-721"/>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34263F" w:rsidRDefault="00C92DAF" w:rsidP="0034263F">
      <w:pPr>
        <w:tabs>
          <w:tab w:val="left" w:pos="5600"/>
        </w:tabs>
        <w:rPr>
          <w:rFonts w:ascii="Times New Roman" w:hAnsi="Times New Roman"/>
          <w:lang w:val="sr-Cyrl-RS"/>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Pr="0028082A">
        <w:rPr>
          <w:rFonts w:ascii="Times New Roman" w:hAnsi="Times New Roman"/>
        </w:rPr>
        <w:t>услуга израде</w:t>
      </w:r>
      <w:r w:rsidR="00410B12" w:rsidRPr="00410B12">
        <w:rPr>
          <w:rFonts w:ascii="Times New Roman" w:hAnsi="Times New Roman"/>
          <w:lang w:val="sr-Cyrl-RS"/>
        </w:rPr>
        <w:t xml:space="preserve"> </w:t>
      </w:r>
      <w:r w:rsidR="0020731F" w:rsidRPr="008358C0">
        <w:rPr>
          <w:rFonts w:ascii="Times New Roman" w:hAnsi="Times New Roman"/>
          <w:color w:val="000000"/>
          <w:lang w:val="sr-Latn-RS"/>
        </w:rPr>
        <w:t xml:space="preserve"> </w:t>
      </w:r>
      <w:r w:rsidR="0020731F" w:rsidRPr="008358C0">
        <w:rPr>
          <w:rFonts w:ascii="Times New Roman" w:hAnsi="Times New Roman"/>
          <w:color w:val="000000"/>
          <w:lang w:val="sr-Cyrl-RS"/>
        </w:rPr>
        <w:t xml:space="preserve">идејног </w:t>
      </w:r>
      <w:r w:rsidR="0020731F" w:rsidRPr="008358C0">
        <w:rPr>
          <w:rFonts w:ascii="Times New Roman" w:hAnsi="Times New Roman"/>
          <w:color w:val="000000"/>
          <w:lang w:val="sr-Cyrl-CS"/>
        </w:rPr>
        <w:t xml:space="preserve"> пројекта за енергетску санацију објеката Дома здравља Ариље са управном зградом, лабораторијом и медицином рада и израда идејног пројекта </w:t>
      </w:r>
      <w:r w:rsidR="0020731F">
        <w:rPr>
          <w:color w:val="000000"/>
          <w:lang w:val="sr-Cyrl-CS"/>
        </w:rPr>
        <w:t xml:space="preserve">енергетске санације ОШ „Стеван </w:t>
      </w:r>
      <w:r w:rsidR="0020731F">
        <w:rPr>
          <w:color w:val="000000"/>
          <w:lang w:val="sr-Cyrl-RS"/>
        </w:rPr>
        <w:t>Ч</w:t>
      </w:r>
      <w:r w:rsidR="0020731F" w:rsidRPr="008358C0">
        <w:rPr>
          <w:rFonts w:ascii="Times New Roman" w:hAnsi="Times New Roman"/>
          <w:color w:val="000000"/>
          <w:lang w:val="sr-Cyrl-CS"/>
        </w:rPr>
        <w:t>оловић“ Ариље</w:t>
      </w:r>
      <w:r w:rsidRPr="00553A69">
        <w:rPr>
          <w:rFonts w:ascii="Times New Roman" w:hAnsi="Times New Roman"/>
        </w:rPr>
        <w:t xml:space="preserve">, у свему у складу са Законом о јавним набавкама („Сл. гласник </w:t>
      </w:r>
      <w:r w:rsidR="0034263F">
        <w:rPr>
          <w:rFonts w:ascii="Times New Roman" w:hAnsi="Times New Roman"/>
        </w:rPr>
        <w:t>РС“, бр.124/12, 14/15 и 68/15);</w:t>
      </w:r>
    </w:p>
    <w:p w:rsidR="00C92DAF" w:rsidRPr="00553A69" w:rsidRDefault="00C92DAF" w:rsidP="0034263F">
      <w:pPr>
        <w:tabs>
          <w:tab w:val="left" w:pos="5600"/>
        </w:tabs>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C92DAF" w:rsidRPr="00970218" w:rsidRDefault="00C92DAF" w:rsidP="00C92DAF">
      <w:pPr>
        <w:pStyle w:val="a"/>
        <w:spacing w:after="0"/>
        <w:rPr>
          <w:noProof/>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Pr="00553A69" w:rsidRDefault="00C92DAF" w:rsidP="00CD2D0C">
      <w:pPr>
        <w:tabs>
          <w:tab w:val="left" w:pos="5600"/>
        </w:tabs>
        <w:rPr>
          <w:rFonts w:ascii="Times New Roman" w:hAnsi="Times New Roman"/>
        </w:rPr>
      </w:pPr>
      <w:r w:rsidRPr="00970218">
        <w:rPr>
          <w:rFonts w:ascii="Times New Roman" w:hAnsi="Times New Roman"/>
        </w:rPr>
        <w:t xml:space="preserve">Предмет овог уговора је </w:t>
      </w:r>
      <w:r w:rsidR="004A3943" w:rsidRPr="000F4EEF">
        <w:rPr>
          <w:rFonts w:ascii="Times New Roman" w:hAnsi="Times New Roman"/>
        </w:rPr>
        <w:t xml:space="preserve">услуга </w:t>
      </w:r>
      <w:r w:rsidR="00483C2D" w:rsidRPr="008358C0">
        <w:rPr>
          <w:rFonts w:ascii="Times New Roman" w:hAnsi="Times New Roman"/>
          <w:color w:val="000000"/>
          <w:lang w:val="sr-Cyrl-CS"/>
        </w:rPr>
        <w:t>израде</w:t>
      </w:r>
      <w:r w:rsidR="00483C2D" w:rsidRPr="008358C0">
        <w:rPr>
          <w:rFonts w:ascii="Times New Roman" w:hAnsi="Times New Roman"/>
          <w:color w:val="000000"/>
          <w:lang w:val="sr-Latn-RS"/>
        </w:rPr>
        <w:t xml:space="preserve"> </w:t>
      </w:r>
      <w:r w:rsidR="00260422" w:rsidRPr="00260422">
        <w:rPr>
          <w:rFonts w:ascii="Times New Roman" w:hAnsi="Times New Roman"/>
          <w:color w:val="000000"/>
          <w:lang w:val="sr-Cyrl-RS"/>
        </w:rPr>
        <w:t xml:space="preserve">Плана детаљне регулације за улицу Вука Караџића </w:t>
      </w:r>
      <w:r w:rsidRPr="00553A69">
        <w:rPr>
          <w:rFonts w:ascii="Times New Roman" w:hAnsi="Times New Roman"/>
        </w:rPr>
        <w:t xml:space="preserve">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34263F">
        <w:rPr>
          <w:rFonts w:ascii="Times New Roman" w:hAnsi="Times New Roman"/>
        </w:rPr>
        <w:t xml:space="preserve">ој _________ од ________ </w:t>
      </w:r>
      <w:r w:rsidR="0034263F">
        <w:rPr>
          <w:rFonts w:ascii="Times New Roman" w:hAnsi="Times New Roman"/>
        </w:rPr>
        <w:lastRenderedPageBreak/>
        <w:t>201</w:t>
      </w:r>
      <w:r w:rsidR="0034263F">
        <w:rPr>
          <w:rFonts w:ascii="Times New Roman" w:hAnsi="Times New Roman"/>
          <w:lang w:val="sr-Cyrl-RS"/>
        </w:rPr>
        <w:t>8</w:t>
      </w:r>
      <w:r w:rsidRPr="00553A69">
        <w:rPr>
          <w:rFonts w:ascii="Times New Roman" w:hAnsi="Times New Roman"/>
        </w:rPr>
        <w:t>. године, која је дата у прилогу и чини саставни део Уговора.</w:t>
      </w:r>
    </w:p>
    <w:p w:rsidR="00C92DAF" w:rsidRPr="00970218" w:rsidRDefault="00C92DAF" w:rsidP="00C92DAF">
      <w:pPr>
        <w:pStyle w:val="a"/>
        <w:spacing w:before="0"/>
        <w:rPr>
          <w:noProof/>
        </w:rPr>
      </w:pPr>
      <w:r>
        <w:rPr>
          <w:rFonts w:ascii="Times New Roman" w:hAnsi="Times New Roman"/>
          <w:noProof/>
        </w:rPr>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D936B9">
        <w:rPr>
          <w:rFonts w:ascii="Times New Roman" w:hAnsi="Times New Roman"/>
        </w:rPr>
        <w:t xml:space="preserve"> _________ 201</w:t>
      </w:r>
      <w:r w:rsidR="00D936B9">
        <w:rPr>
          <w:rFonts w:ascii="Times New Roman" w:hAnsi="Times New Roman"/>
          <w:lang w:val="sr-Cyrl-RS"/>
        </w:rPr>
        <w:t>8</w:t>
      </w:r>
      <w:r w:rsidRPr="00553A69">
        <w:rPr>
          <w:rFonts w:ascii="Times New Roman" w:hAnsi="Times New Roman"/>
        </w:rPr>
        <w:t>. године.</w:t>
      </w:r>
    </w:p>
    <w:p w:rsidR="00C92DAF" w:rsidRPr="00B1156D" w:rsidRDefault="00C92DAF" w:rsidP="00C92DAF">
      <w:pPr>
        <w:widowControl/>
        <w:tabs>
          <w:tab w:val="clear" w:pos="1920"/>
        </w:tabs>
        <w:autoSpaceDE/>
        <w:autoSpaceDN/>
        <w:adjustRightInd/>
        <w:spacing w:before="0" w:line="240" w:lineRule="auto"/>
        <w:ind w:left="-810"/>
        <w:contextualSpacing/>
        <w:rPr>
          <w:rFonts w:ascii="Times New Roman" w:hAnsi="Times New Roman"/>
        </w:rPr>
      </w:pPr>
      <w:r w:rsidRPr="00B1156D">
        <w:rPr>
          <w:rFonts w:ascii="Times New Roman" w:hAnsi="Times New Roman"/>
        </w:rPr>
        <w:t xml:space="preserve">Понуђеном ценом из става 1. овог члана Уговора обухваћена је израда </w:t>
      </w:r>
      <w:r w:rsidR="006D7BC7">
        <w:rPr>
          <w:rFonts w:ascii="Times New Roman" w:hAnsi="Times New Roman"/>
        </w:rPr>
        <w:t xml:space="preserve">Идејног </w:t>
      </w:r>
      <w:r w:rsidR="006D7BC7">
        <w:rPr>
          <w:rFonts w:ascii="Times New Roman" w:hAnsi="Times New Roman"/>
          <w:lang w:val="sr-Cyrl-RS"/>
        </w:rPr>
        <w:t>пројекта</w:t>
      </w:r>
      <w:r w:rsidR="00D936B9">
        <w:rPr>
          <w:rFonts w:ascii="Times New Roman" w:hAnsi="Times New Roman"/>
        </w:rPr>
        <w:t xml:space="preserve"> </w:t>
      </w:r>
      <w:r w:rsidR="006D7BC7" w:rsidRPr="008358C0">
        <w:rPr>
          <w:rFonts w:ascii="Times New Roman" w:hAnsi="Times New Roman"/>
          <w:color w:val="000000"/>
          <w:lang w:val="sr-Cyrl-CS"/>
        </w:rPr>
        <w:t xml:space="preserve">за енергетску санацију објеката Дома здравља Ариље са управном зградом, лабораторијом и медицином рада и израда идејног пројекта </w:t>
      </w:r>
      <w:r w:rsidR="006D7BC7">
        <w:rPr>
          <w:color w:val="000000"/>
          <w:lang w:val="sr-Cyrl-CS"/>
        </w:rPr>
        <w:t xml:space="preserve">енергетске санације ОШ „Стеван </w:t>
      </w:r>
      <w:r w:rsidR="006D7BC7">
        <w:rPr>
          <w:color w:val="000000"/>
          <w:lang w:val="sr-Cyrl-RS"/>
        </w:rPr>
        <w:t>Ч</w:t>
      </w:r>
      <w:r w:rsidR="006D7BC7" w:rsidRPr="008358C0">
        <w:rPr>
          <w:rFonts w:ascii="Times New Roman" w:hAnsi="Times New Roman"/>
          <w:color w:val="000000"/>
          <w:lang w:val="sr-Cyrl-CS"/>
        </w:rPr>
        <w:t>оловић“ Ариље</w:t>
      </w:r>
      <w:r w:rsidR="006D7BC7">
        <w:rPr>
          <w:rFonts w:ascii="Times New Roman" w:hAnsi="Times New Roman"/>
        </w:rPr>
        <w:t xml:space="preserve"> </w:t>
      </w:r>
      <w:r w:rsidR="006D7BC7">
        <w:rPr>
          <w:rFonts w:ascii="Times New Roman" w:hAnsi="Times New Roman"/>
          <w:lang w:val="sr-Cyrl-RS"/>
        </w:rPr>
        <w:t>.</w:t>
      </w:r>
      <w:r w:rsidRPr="00B1156D">
        <w:rPr>
          <w:rFonts w:ascii="Times New Roman" w:hAnsi="Times New Roman"/>
        </w:rPr>
        <w:t xml:space="preserve">   </w:t>
      </w:r>
    </w:p>
    <w:p w:rsidR="00C92DAF" w:rsidRPr="00970218" w:rsidRDefault="00C92DAF" w:rsidP="00C92DAF">
      <w:pPr>
        <w:ind w:left="-810"/>
        <w:rPr>
          <w:rFonts w:ascii="Times New Roman" w:hAnsi="Times New Roman"/>
        </w:rPr>
      </w:pPr>
    </w:p>
    <w:p w:rsidR="00C92DAF" w:rsidRPr="00970218" w:rsidRDefault="00C92DAF" w:rsidP="00C92DAF">
      <w:pPr>
        <w:pStyle w:val="a"/>
        <w:spacing w:before="0" w:after="0"/>
        <w:rPr>
          <w:noProof/>
        </w:rPr>
      </w:pPr>
      <w:r>
        <w:rPr>
          <w:rFonts w:ascii="Times New Roman" w:hAnsi="Times New Roman"/>
          <w:noProof/>
        </w:rPr>
        <w:t>УСЛОВИ И НАЧИН ПЛАЋАЊА</w:t>
      </w:r>
    </w:p>
    <w:p w:rsidR="00C92DAF" w:rsidRPr="007123D1" w:rsidRDefault="00C92DAF" w:rsidP="00C92DAF">
      <w:pPr>
        <w:pStyle w:val="a0"/>
        <w:spacing w:before="0"/>
        <w:rPr>
          <w:rFonts w:ascii="Times New Roman" w:hAnsi="Times New Roman"/>
          <w:b/>
          <w:noProof/>
        </w:rPr>
      </w:pPr>
      <w:r w:rsidRPr="007123D1">
        <w:rPr>
          <w:rFonts w:ascii="Times New Roman" w:hAnsi="Times New Roman"/>
          <w:b/>
          <w:noProof/>
        </w:rPr>
        <w:t>Члан 4.</w:t>
      </w:r>
    </w:p>
    <w:p w:rsidR="00C92DAF" w:rsidRDefault="00C92DAF" w:rsidP="00C92DAF">
      <w:pPr>
        <w:spacing w:after="120"/>
        <w:ind w:left="-810"/>
        <w:rPr>
          <w:rFonts w:ascii="Times New Roman" w:hAnsi="Times New Roman"/>
          <w:color w:val="000000"/>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у року од 45 дана од дана достављања </w:t>
      </w:r>
      <w:r w:rsidR="00260422" w:rsidRPr="00260422">
        <w:rPr>
          <w:rFonts w:ascii="Times New Roman" w:hAnsi="Times New Roman"/>
          <w:color w:val="000000"/>
          <w:lang w:val="sr-Cyrl-CS"/>
        </w:rPr>
        <w:t>Плана детаљне регулације за улицу Вука Караџића</w:t>
      </w:r>
      <w:r w:rsidR="00260422">
        <w:rPr>
          <w:rFonts w:ascii="Times New Roman" w:hAnsi="Times New Roman"/>
          <w:color w:val="000000"/>
          <w:lang w:val="sr-Cyrl-CS"/>
        </w:rPr>
        <w:t xml:space="preserve"> </w:t>
      </w:r>
      <w:r w:rsidRPr="00E473B9">
        <w:rPr>
          <w:rFonts w:ascii="Times New Roman" w:hAnsi="Times New Roman"/>
          <w:color w:val="000000"/>
          <w:lang w:val="sr-Cyrl-CS"/>
        </w:rPr>
        <w:t xml:space="preserve">, </w:t>
      </w:r>
    </w:p>
    <w:p w:rsidR="00C92DAF" w:rsidRPr="00E473B9" w:rsidRDefault="00C92DAF" w:rsidP="00C92DAF">
      <w:pPr>
        <w:spacing w:after="120"/>
        <w:ind w:left="-810"/>
        <w:rPr>
          <w:rFonts w:ascii="Times New Roman" w:hAnsi="Times New Roman"/>
          <w:color w:val="000000"/>
          <w:lang w:val="sr-Cyrl-CS"/>
        </w:rPr>
      </w:pPr>
      <w:r>
        <w:rPr>
          <w:rFonts w:ascii="Times New Roman" w:hAnsi="Times New Roman"/>
          <w:color w:val="000000"/>
          <w:lang w:val="sr-Cyrl-CS"/>
        </w:rPr>
        <w:t>Услов за</w:t>
      </w:r>
      <w:r w:rsidR="00F92A34">
        <w:rPr>
          <w:rFonts w:ascii="Times New Roman" w:hAnsi="Times New Roman"/>
          <w:color w:val="000000"/>
          <w:lang w:val="sr-Cyrl-CS"/>
        </w:rPr>
        <w:t xml:space="preserve"> исплату је достављање наведеног</w:t>
      </w:r>
      <w:r>
        <w:rPr>
          <w:rFonts w:ascii="Times New Roman" w:hAnsi="Times New Roman"/>
          <w:color w:val="000000"/>
          <w:lang w:val="sr-Cyrl-CS"/>
        </w:rPr>
        <w:t xml:space="preserve"> пројеката.</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4A3943" w:rsidRPr="0045038D" w:rsidRDefault="004A3943" w:rsidP="004A3943">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F92A34">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Pr>
          <w:rFonts w:ascii="Times New Roman" w:hAnsi="Times New Roman"/>
          <w:bCs/>
          <w:iCs/>
          <w:lang w:val="sr-Cyrl-CS"/>
        </w:rPr>
        <w:t>Конкурсном документацијом која је саставни део Уговора.</w:t>
      </w:r>
    </w:p>
    <w:p w:rsidR="004A3943" w:rsidRDefault="004A3943" w:rsidP="00073387">
      <w:pPr>
        <w:rPr>
          <w:rFonts w:ascii="Times New Roman" w:hAnsi="Times New Roman"/>
          <w:bCs/>
          <w:iCs/>
          <w:lang w:val="sr-Cyrl-CS"/>
        </w:rPr>
      </w:pPr>
      <w:r w:rsidRPr="0045038D">
        <w:rPr>
          <w:rFonts w:ascii="Times New Roman" w:hAnsi="Times New Roman"/>
          <w:bCs/>
          <w:iCs/>
          <w:lang w:val="sr-Cyrl-CS"/>
        </w:rPr>
        <w:t>Рок за пружање услуга које су предмет јавне набавке је</w:t>
      </w:r>
      <w:r>
        <w:rPr>
          <w:rFonts w:ascii="Times New Roman" w:hAnsi="Times New Roman"/>
          <w:bCs/>
          <w:iCs/>
          <w:lang w:val="sr-Cyrl-CS"/>
        </w:rPr>
        <w:t>:</w:t>
      </w:r>
      <w:r w:rsidR="00073387">
        <w:rPr>
          <w:rFonts w:ascii="Times New Roman" w:hAnsi="Times New Roman"/>
          <w:bCs/>
          <w:iCs/>
          <w:lang w:val="sr-Cyrl-CS"/>
        </w:rPr>
        <w:t xml:space="preserve"> </w:t>
      </w:r>
    </w:p>
    <w:p w:rsidR="00FC4F59" w:rsidRPr="00FC4F59" w:rsidRDefault="00FC4F59" w:rsidP="00FC4F59">
      <w:pPr>
        <w:rPr>
          <w:rFonts w:ascii="Times New Roman" w:hAnsi="Times New Roman"/>
          <w:bCs/>
          <w:iCs/>
          <w:lang w:val="sr-Cyrl-CS"/>
        </w:rPr>
      </w:pPr>
      <w:r w:rsidRPr="00FC4F59">
        <w:rPr>
          <w:rFonts w:ascii="Times New Roman" w:hAnsi="Times New Roman"/>
          <w:bCs/>
          <w:iCs/>
          <w:lang w:val="sr-Cyrl-C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FC4F59" w:rsidRPr="00FC4F59" w:rsidRDefault="00FC4F59" w:rsidP="00FC4F59">
      <w:pPr>
        <w:rPr>
          <w:rFonts w:ascii="Times New Roman" w:hAnsi="Times New Roman"/>
          <w:bCs/>
          <w:iCs/>
          <w:lang w:val="sr-Cyrl-CS"/>
        </w:rPr>
      </w:pPr>
      <w:r w:rsidRPr="00FC4F59">
        <w:rPr>
          <w:rFonts w:ascii="Times New Roman" w:hAnsi="Times New Roman"/>
          <w:bCs/>
          <w:iCs/>
          <w:lang w:val="sr-Cyrl-CS"/>
        </w:rPr>
        <w:t>-рок за израду нацрта плана је 30 дана од дана верификације раног јавног увида</w:t>
      </w:r>
    </w:p>
    <w:p w:rsidR="00FC4F59" w:rsidRPr="00073387" w:rsidRDefault="00FC4F59" w:rsidP="00FC4F59">
      <w:pPr>
        <w:rPr>
          <w:rFonts w:ascii="Times New Roman" w:hAnsi="Times New Roman"/>
          <w:bCs/>
          <w:iCs/>
          <w:lang w:val="sr-Cyrl-CS"/>
        </w:rPr>
      </w:pPr>
      <w:r w:rsidRPr="00FC4F59">
        <w:rPr>
          <w:rFonts w:ascii="Times New Roman" w:hAnsi="Times New Roman"/>
          <w:bCs/>
          <w:iCs/>
          <w:lang w:val="sr-Cyrl-CS"/>
        </w:rPr>
        <w:t>-рок за предају Плана детаљне регулације је 10 дана од дана верификације Плана</w:t>
      </w: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Извршилац се обавезује да:</w:t>
      </w:r>
    </w:p>
    <w:p w:rsidR="00C92DAF" w:rsidRDefault="00C92DAF" w:rsidP="00C92DAF">
      <w:pPr>
        <w:numPr>
          <w:ilvl w:val="0"/>
          <w:numId w:val="9"/>
        </w:numPr>
        <w:shd w:val="clear" w:color="auto" w:fill="auto"/>
        <w:tabs>
          <w:tab w:val="clear" w:pos="1920"/>
        </w:tabs>
        <w:spacing w:before="0" w:line="240" w:lineRule="auto"/>
        <w:ind w:left="-810" w:right="-721" w:firstLine="0"/>
        <w:rPr>
          <w:rFonts w:ascii="Times New Roman" w:hAnsi="Times New Roman"/>
        </w:rPr>
      </w:pPr>
      <w:r>
        <w:rPr>
          <w:rFonts w:ascii="Times New Roman" w:hAnsi="Times New Roman"/>
        </w:rPr>
        <w:t>Предметне услуге</w:t>
      </w:r>
      <w:r w:rsidRPr="00553A69">
        <w:rPr>
          <w:rFonts w:ascii="Times New Roman" w:hAnsi="Times New Roman"/>
        </w:rPr>
        <w:t xml:space="preserve"> </w:t>
      </w:r>
      <w:r>
        <w:rPr>
          <w:rFonts w:ascii="Times New Roman" w:hAnsi="Times New Roman"/>
        </w:rPr>
        <w:t>изврши</w:t>
      </w:r>
      <w:r w:rsidRPr="00553A69">
        <w:rPr>
          <w:rFonts w:ascii="Times New Roman" w:hAnsi="Times New Roman"/>
        </w:rPr>
        <w:t xml:space="preserve"> у свему у складу са сопственом понудом бр.________ од _______ године, важећим техничким прописима, стандардима и правилима струке који важе за ову врсту </w:t>
      </w:r>
      <w:r>
        <w:rPr>
          <w:rFonts w:ascii="Times New Roman" w:hAnsi="Times New Roman"/>
        </w:rPr>
        <w:t>услуга</w:t>
      </w:r>
      <w:r w:rsidRPr="00553A69">
        <w:rPr>
          <w:rFonts w:ascii="Times New Roman" w:hAnsi="Times New Roman"/>
        </w:rPr>
        <w:t>, техничком документацијом и овим Уговором;</w:t>
      </w:r>
    </w:p>
    <w:p w:rsidR="00C92DAF" w:rsidRPr="00534CEB" w:rsidRDefault="00C92DAF" w:rsidP="00C92DAF">
      <w:pPr>
        <w:numPr>
          <w:ilvl w:val="0"/>
          <w:numId w:val="9"/>
        </w:numPr>
        <w:shd w:val="clear" w:color="auto" w:fill="auto"/>
        <w:tabs>
          <w:tab w:val="clear" w:pos="1920"/>
        </w:tabs>
        <w:spacing w:before="0" w:after="120" w:line="240" w:lineRule="auto"/>
        <w:ind w:left="-810" w:right="-721" w:firstLine="0"/>
        <w:rPr>
          <w:rFonts w:ascii="Times New Roman" w:hAnsi="Times New Roman"/>
        </w:rPr>
      </w:pPr>
      <w:r>
        <w:rPr>
          <w:rFonts w:ascii="Times New Roman" w:hAnsi="Times New Roman"/>
        </w:rPr>
        <w:t xml:space="preserve">Отклони евентуалне примедбе дате на пројекте од стране </w:t>
      </w:r>
      <w:r w:rsidR="004A3943">
        <w:rPr>
          <w:rFonts w:ascii="Times New Roman" w:hAnsi="Times New Roman"/>
        </w:rPr>
        <w:t>представника наручиоца</w:t>
      </w:r>
      <w:r>
        <w:rPr>
          <w:rFonts w:ascii="Times New Roman" w:hAnsi="Times New Roman"/>
        </w:rPr>
        <w:t xml:space="preserve">. </w:t>
      </w:r>
    </w:p>
    <w:p w:rsidR="00534CEB" w:rsidRDefault="00534CEB" w:rsidP="00534CEB">
      <w:pPr>
        <w:shd w:val="clear" w:color="auto" w:fill="auto"/>
        <w:tabs>
          <w:tab w:val="clear" w:pos="1920"/>
        </w:tabs>
        <w:spacing w:before="0" w:after="120" w:line="240" w:lineRule="auto"/>
        <w:ind w:left="-810" w:right="-721"/>
        <w:rPr>
          <w:rFonts w:ascii="Times New Roman" w:hAnsi="Times New Roman"/>
        </w:rPr>
      </w:pPr>
    </w:p>
    <w:p w:rsidR="00C92DAF" w:rsidRPr="00761B27" w:rsidRDefault="00C92DAF" w:rsidP="00C92DAF">
      <w:pPr>
        <w:pStyle w:val="a"/>
        <w:spacing w:before="0" w:after="0"/>
        <w:rPr>
          <w:noProof/>
        </w:rPr>
      </w:pPr>
      <w:r>
        <w:rPr>
          <w:rFonts w:ascii="Times New Roman" w:hAnsi="Times New Roman"/>
          <w:noProof/>
        </w:rPr>
        <w:t xml:space="preserve">ОБАВЕЗЕ </w:t>
      </w:r>
      <w:r w:rsidRPr="00761B27">
        <w:rPr>
          <w:rFonts w:ascii="Times New Roman" w:hAnsi="Times New Roman"/>
          <w:noProof/>
        </w:rPr>
        <w:t>НАРУЧИОЦА</w:t>
      </w:r>
    </w:p>
    <w:p w:rsidR="00C92DAF" w:rsidRPr="00761B27" w:rsidRDefault="004E0C65" w:rsidP="00C92DAF">
      <w:pPr>
        <w:pStyle w:val="a0"/>
        <w:spacing w:before="0" w:after="0"/>
        <w:rPr>
          <w:rFonts w:ascii="Times New Roman" w:hAnsi="Times New Roman"/>
          <w:b/>
          <w:noProof/>
        </w:rPr>
      </w:pPr>
      <w:r>
        <w:rPr>
          <w:rFonts w:ascii="Times New Roman" w:hAnsi="Times New Roman"/>
          <w:b/>
          <w:noProof/>
        </w:rPr>
        <w:t xml:space="preserve">Члан </w:t>
      </w:r>
      <w:r>
        <w:rPr>
          <w:rFonts w:ascii="Times New Roman" w:hAnsi="Times New Roman"/>
          <w:b/>
          <w:noProof/>
          <w:lang w:val="sr-Cyrl-RS"/>
        </w:rPr>
        <w:t>7</w:t>
      </w:r>
      <w:r w:rsidR="00C92DAF" w:rsidRPr="00761B27">
        <w:rPr>
          <w:rFonts w:ascii="Times New Roman" w:hAnsi="Times New Roman"/>
          <w:b/>
          <w:noProof/>
        </w:rPr>
        <w:t>.</w:t>
      </w:r>
    </w:p>
    <w:p w:rsidR="00C92DAF" w:rsidRPr="00553A69" w:rsidRDefault="00C92DAF" w:rsidP="00C92DAF">
      <w:pPr>
        <w:spacing w:after="120"/>
        <w:ind w:left="-810" w:right="-721"/>
        <w:rPr>
          <w:rFonts w:ascii="Times New Roman" w:hAnsi="Times New Roman"/>
        </w:rPr>
      </w:pPr>
      <w:r w:rsidRPr="000A7929">
        <w:rPr>
          <w:rFonts w:ascii="Times New Roman" w:hAnsi="Times New Roman"/>
        </w:rPr>
        <w:t>Наручилац се обавезује да:</w:t>
      </w:r>
    </w:p>
    <w:p w:rsidR="00C92DAF" w:rsidRDefault="00C92DAF" w:rsidP="00C92DAF">
      <w:pPr>
        <w:widowControl/>
        <w:numPr>
          <w:ilvl w:val="0"/>
          <w:numId w:val="11"/>
        </w:numPr>
        <w:shd w:val="clear" w:color="auto" w:fill="auto"/>
        <w:tabs>
          <w:tab w:val="clear" w:pos="1920"/>
        </w:tabs>
        <w:autoSpaceDE/>
        <w:autoSpaceDN/>
        <w:adjustRightInd/>
        <w:spacing w:before="0" w:line="240" w:lineRule="auto"/>
        <w:ind w:left="-810" w:right="-721" w:firstLine="0"/>
        <w:rPr>
          <w:rFonts w:ascii="Times New Roman" w:hAnsi="Times New Roman"/>
        </w:rPr>
      </w:pPr>
      <w:r>
        <w:rPr>
          <w:rFonts w:ascii="Times New Roman" w:hAnsi="Times New Roman"/>
        </w:rPr>
        <w:t xml:space="preserve"> </w:t>
      </w:r>
      <w:r w:rsidRPr="009A37F7">
        <w:rPr>
          <w:rFonts w:ascii="Times New Roman" w:hAnsi="Times New Roman"/>
        </w:rPr>
        <w:t xml:space="preserve">Уведе Извршиоца у посао, при чему се дан увођења у посао сматра дан предаје </w:t>
      </w:r>
      <w:r w:rsidR="0065210A">
        <w:rPr>
          <w:rFonts w:ascii="Times New Roman" w:hAnsi="Times New Roman"/>
        </w:rPr>
        <w:t xml:space="preserve">постојеће </w:t>
      </w:r>
      <w:r>
        <w:rPr>
          <w:rFonts w:ascii="Times New Roman" w:hAnsi="Times New Roman"/>
        </w:rPr>
        <w:t>документације</w:t>
      </w:r>
      <w:r w:rsidRPr="009A37F7">
        <w:rPr>
          <w:rFonts w:ascii="Times New Roman" w:hAnsi="Times New Roman"/>
        </w:rPr>
        <w:t>;</w:t>
      </w:r>
    </w:p>
    <w:p w:rsidR="00C92DAF" w:rsidRPr="000A7929" w:rsidRDefault="0065210A" w:rsidP="00C92DAF">
      <w:pPr>
        <w:numPr>
          <w:ilvl w:val="0"/>
          <w:numId w:val="11"/>
        </w:numPr>
        <w:tabs>
          <w:tab w:val="clear" w:pos="1920"/>
        </w:tabs>
        <w:ind w:left="-810" w:right="-758" w:firstLine="0"/>
        <w:rPr>
          <w:rFonts w:ascii="Times New Roman" w:hAnsi="Times New Roman"/>
        </w:rPr>
      </w:pPr>
      <w:r>
        <w:rPr>
          <w:rFonts w:ascii="Times New Roman" w:hAnsi="Times New Roman"/>
        </w:rPr>
        <w:lastRenderedPageBreak/>
        <w:t>Одреди свог</w:t>
      </w:r>
      <w:r w:rsidR="00C92DAF" w:rsidRPr="009A37F7">
        <w:rPr>
          <w:rFonts w:ascii="Times New Roman" w:hAnsi="Times New Roman"/>
        </w:rPr>
        <w:t xml:space="preserve"> </w:t>
      </w:r>
      <w:r>
        <w:rPr>
          <w:rFonts w:ascii="Times New Roman" w:hAnsi="Times New Roman"/>
        </w:rPr>
        <w:t>представника</w:t>
      </w:r>
      <w:r w:rsidR="00C92DAF" w:rsidRPr="009A37F7">
        <w:rPr>
          <w:rFonts w:ascii="Times New Roman" w:hAnsi="Times New Roman"/>
        </w:rPr>
        <w:t xml:space="preserve"> </w:t>
      </w:r>
      <w:r w:rsidR="00C92DAF">
        <w:rPr>
          <w:rFonts w:ascii="Times New Roman" w:hAnsi="Times New Roman"/>
        </w:rPr>
        <w:t>који ће</w:t>
      </w:r>
      <w:r w:rsidR="00C92DAF" w:rsidRPr="00A63E2B">
        <w:rPr>
          <w:rFonts w:ascii="Times New Roman" w:hAnsi="Times New Roman"/>
        </w:rPr>
        <w:t xml:space="preserve"> врши</w:t>
      </w:r>
      <w:r w:rsidR="00C92DAF">
        <w:rPr>
          <w:rFonts w:ascii="Times New Roman" w:hAnsi="Times New Roman"/>
        </w:rPr>
        <w:t>ти</w:t>
      </w:r>
      <w:r w:rsidR="00C92DAF" w:rsidRPr="00A63E2B">
        <w:rPr>
          <w:rFonts w:ascii="Times New Roman" w:hAnsi="Times New Roman"/>
        </w:rPr>
        <w:t xml:space="preserve"> контролу динамике и степена завршености </w:t>
      </w:r>
      <w:r w:rsidR="00C92DAF">
        <w:rPr>
          <w:rFonts w:ascii="Times New Roman" w:hAnsi="Times New Roman"/>
        </w:rPr>
        <w:t xml:space="preserve">израђене техничке документације и давати сагласност у року од 7 дана од дана предаје пројекта </w:t>
      </w:r>
      <w:r w:rsidR="00C92DAF" w:rsidRPr="000A7929">
        <w:rPr>
          <w:rFonts w:ascii="Times New Roman" w:hAnsi="Times New Roman"/>
        </w:rPr>
        <w:t>односно указати на примедбе и начин њиховог отклањања;</w:t>
      </w:r>
    </w:p>
    <w:p w:rsidR="00C92DAF" w:rsidRPr="00553A69" w:rsidRDefault="00C92DAF" w:rsidP="00C92DAF">
      <w:pPr>
        <w:numPr>
          <w:ilvl w:val="0"/>
          <w:numId w:val="11"/>
        </w:numPr>
        <w:tabs>
          <w:tab w:val="clear" w:pos="1920"/>
        </w:tabs>
        <w:ind w:left="-810" w:right="-91" w:firstLine="0"/>
        <w:rPr>
          <w:rFonts w:ascii="Times New Roman" w:hAnsi="Times New Roman"/>
        </w:rPr>
      </w:pPr>
      <w:r>
        <w:rPr>
          <w:rFonts w:ascii="Times New Roman" w:hAnsi="Times New Roman"/>
        </w:rPr>
        <w:t>О</w:t>
      </w:r>
      <w:r w:rsidRPr="00553A69">
        <w:rPr>
          <w:rFonts w:ascii="Times New Roman" w:hAnsi="Times New Roman"/>
        </w:rPr>
        <w:t>безбеди средства за плаћање по закљученом Уговору и пружи доказе о томе;</w:t>
      </w:r>
    </w:p>
    <w:p w:rsidR="00C92DAF" w:rsidRPr="00553A69" w:rsidRDefault="00C92DAF" w:rsidP="00C92DAF">
      <w:pPr>
        <w:pStyle w:val="Default"/>
        <w:numPr>
          <w:ilvl w:val="0"/>
          <w:numId w:val="11"/>
        </w:numPr>
        <w:ind w:left="-810" w:right="-721" w:firstLine="0"/>
        <w:jc w:val="both"/>
        <w:rPr>
          <w:rFonts w:ascii="Times New Roman" w:hAnsi="Times New Roman"/>
          <w:noProof/>
        </w:rPr>
      </w:pPr>
      <w:r w:rsidRPr="00553A69">
        <w:rPr>
          <w:rFonts w:ascii="Times New Roman" w:hAnsi="Times New Roman"/>
          <w:noProof/>
        </w:rPr>
        <w:t xml:space="preserve">Извођачу плати уговорену цену под условима и на начин одређен чланом 3. и 4. овог Уговора. </w:t>
      </w: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584436" w:rsidP="00C92DAF">
      <w:pPr>
        <w:pStyle w:val="a0"/>
        <w:spacing w:before="0"/>
        <w:rPr>
          <w:b/>
          <w:noProof/>
        </w:rPr>
      </w:pPr>
      <w:r>
        <w:rPr>
          <w:rFonts w:ascii="Times New Roman" w:hAnsi="Times New Roman"/>
          <w:b/>
          <w:noProof/>
        </w:rPr>
        <w:t xml:space="preserve">Члан </w:t>
      </w:r>
      <w:r w:rsidR="004E0C65">
        <w:rPr>
          <w:rFonts w:ascii="Times New Roman" w:hAnsi="Times New Roman"/>
          <w:b/>
          <w:noProof/>
          <w:lang w:val="sr-Cyrl-RS"/>
        </w:rPr>
        <w:t>8</w:t>
      </w:r>
      <w:r w:rsidR="00C92DAF"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Уговор се раскида изјавом у писменој форми која се доставља другој уговорној страни, са дејством</w:t>
      </w:r>
      <w:r w:rsidR="00584436">
        <w:rPr>
          <w:rFonts w:ascii="Times New Roman" w:hAnsi="Times New Roman"/>
          <w:noProof/>
        </w:rPr>
        <w:t xml:space="preserve"> од 5 (пет</w:t>
      </w:r>
      <w:r w:rsidRPr="00963BB2">
        <w:rPr>
          <w:rFonts w:ascii="Times New Roman" w:hAnsi="Times New Roman"/>
          <w:noProof/>
        </w:rPr>
        <w:t xml:space="preserve">)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E919F8"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4E0C65" w:rsidP="00C92DAF">
      <w:pPr>
        <w:pStyle w:val="a0"/>
        <w:spacing w:before="0" w:after="0"/>
        <w:rPr>
          <w:b/>
          <w:noProof/>
        </w:rPr>
      </w:pPr>
      <w:r>
        <w:rPr>
          <w:rFonts w:ascii="Times New Roman" w:hAnsi="Times New Roman"/>
          <w:b/>
          <w:noProof/>
        </w:rPr>
        <w:t xml:space="preserve">Члан </w:t>
      </w:r>
      <w:r>
        <w:rPr>
          <w:rFonts w:ascii="Times New Roman" w:hAnsi="Times New Roman"/>
          <w:b/>
          <w:noProof/>
          <w:lang w:val="sr-Cyrl-RS"/>
        </w:rPr>
        <w:t>9</w:t>
      </w:r>
      <w:r w:rsidR="00C92DAF"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Default="00C92DAF" w:rsidP="00584436">
      <w:pPr>
        <w:ind w:left="-810" w:right="-721"/>
        <w:rPr>
          <w:rFonts w:ascii="Times New Roman" w:hAnsi="Times New Roman"/>
        </w:rPr>
      </w:pPr>
      <w:r w:rsidRPr="00553A69">
        <w:rPr>
          <w:rFonts w:ascii="Times New Roman" w:hAnsi="Times New Roman"/>
        </w:rPr>
        <w:t>С</w:t>
      </w:r>
      <w:r w:rsidR="00584436">
        <w:rPr>
          <w:rFonts w:ascii="Times New Roman" w:hAnsi="Times New Roman"/>
        </w:rPr>
        <w:t>аставни део овог Уговора чин</w:t>
      </w:r>
      <w:r w:rsidR="00584436">
        <w:rPr>
          <w:rFonts w:ascii="Times New Roman" w:hAnsi="Times New Roman"/>
          <w:lang w:val="sr-Cyrl-RS"/>
        </w:rPr>
        <w:t xml:space="preserve">и </w:t>
      </w: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tbl>
      <w:tblPr>
        <w:tblW w:w="0" w:type="auto"/>
        <w:tblLook w:val="04A0" w:firstRow="1" w:lastRow="0" w:firstColumn="1" w:lastColumn="0" w:noHBand="0" w:noVBand="1"/>
      </w:tblPr>
      <w:tblGrid>
        <w:gridCol w:w="3323"/>
        <w:gridCol w:w="2754"/>
        <w:gridCol w:w="3413"/>
      </w:tblGrid>
      <w:tr w:rsidR="00C92DAF" w:rsidRPr="00970218" w:rsidTr="00C92DAF">
        <w:tc>
          <w:tcPr>
            <w:tcW w:w="334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970218" w:rsidRDefault="00C92DAF" w:rsidP="00853EE7">
            <w:pPr>
              <w:tabs>
                <w:tab w:val="clear" w:pos="1920"/>
              </w:tabs>
              <w:jc w:val="center"/>
              <w:rPr>
                <w:rFonts w:ascii="Times New Roman" w:hAnsi="Times New Roman"/>
              </w:rPr>
            </w:pPr>
            <w:r w:rsidRPr="00970218">
              <w:rPr>
                <w:rFonts w:ascii="Times New Roman" w:hAnsi="Times New Roman"/>
              </w:rPr>
              <w:t>МП.</w:t>
            </w: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584436" w:rsidRDefault="00584436" w:rsidP="00853EE7">
            <w:pPr>
              <w:jc w:val="center"/>
              <w:rPr>
                <w:rFonts w:ascii="Times New Roman" w:hAnsi="Times New Roman"/>
                <w:lang w:val="sr-Cyrl-RS"/>
              </w:rPr>
            </w:pPr>
            <w:r>
              <w:rPr>
                <w:rFonts w:ascii="Times New Roman" w:hAnsi="Times New Roman"/>
                <w:lang w:val="sr-Cyrl-RS"/>
              </w:rPr>
              <w:t>Горица Петровић</w:t>
            </w:r>
          </w:p>
          <w:p w:rsidR="00C92DAF" w:rsidRPr="00970218" w:rsidRDefault="00C92DAF" w:rsidP="00853EE7">
            <w:pPr>
              <w:jc w:val="center"/>
              <w:rPr>
                <w:rFonts w:ascii="Times New Roman" w:hAnsi="Times New Roman"/>
              </w:rPr>
            </w:pPr>
            <w:r w:rsidRPr="00970218">
              <w:rPr>
                <w:rFonts w:ascii="Times New Roman" w:hAnsi="Times New Roman"/>
              </w:rPr>
              <w:t>МП.</w:t>
            </w:r>
          </w:p>
        </w:tc>
      </w:tr>
    </w:tbl>
    <w:p w:rsidR="0065210A" w:rsidRDefault="0065210A" w:rsidP="00C92DAF">
      <w:pPr>
        <w:rPr>
          <w:rFonts w:ascii="Times New Roman" w:hAnsi="Times New Roman"/>
        </w:rPr>
      </w:pPr>
    </w:p>
    <w:p w:rsidR="0065210A" w:rsidRDefault="0065210A" w:rsidP="00C92DAF">
      <w:pPr>
        <w:rPr>
          <w:rFonts w:ascii="Times New Roman" w:hAnsi="Times New Roman"/>
        </w:rPr>
      </w:pPr>
    </w:p>
    <w:p w:rsidR="0065210A" w:rsidRDefault="0065210A"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rPr>
        <w:t>Понуђач попуњава (на линијама), потписује и оверава печатом модел уговора, чиме потврђује да је сагласан са његовом садржином.</w:t>
      </w:r>
    </w:p>
    <w:p w:rsidR="0065210A" w:rsidRDefault="0065210A" w:rsidP="00C92DAF">
      <w:pPr>
        <w:rPr>
          <w:rFonts w:ascii="Times New Roman" w:hAnsi="Times New Roman"/>
          <w:b/>
          <w:color w:val="000000"/>
          <w:lang w:val="sr-Cyrl-RS"/>
        </w:rPr>
      </w:pPr>
    </w:p>
    <w:p w:rsidR="009F43E0" w:rsidRPr="0049569A" w:rsidRDefault="009F43E0" w:rsidP="004E0C65">
      <w:pPr>
        <w:ind w:left="0"/>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D936B9">
      <w:pPr>
        <w:tabs>
          <w:tab w:val="left" w:pos="5600"/>
        </w:tabs>
        <w:rPr>
          <w:rFonts w:ascii="Times New Roman" w:hAnsi="Times New Roman"/>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65210A" w:rsidRPr="000F4EEF">
        <w:rPr>
          <w:rFonts w:ascii="Times New Roman" w:hAnsi="Times New Roman"/>
        </w:rPr>
        <w:t xml:space="preserve">услуга </w:t>
      </w:r>
      <w:r w:rsidR="00D936B9" w:rsidRPr="008358C0">
        <w:rPr>
          <w:rFonts w:ascii="Times New Roman" w:hAnsi="Times New Roman"/>
          <w:color w:val="000000"/>
          <w:lang w:val="sr-Cyrl-CS"/>
        </w:rPr>
        <w:t>израде</w:t>
      </w:r>
      <w:r w:rsidR="00D936B9" w:rsidRPr="008358C0">
        <w:rPr>
          <w:rFonts w:ascii="Times New Roman" w:hAnsi="Times New Roman"/>
          <w:color w:val="000000"/>
          <w:lang w:val="sr-Latn-RS"/>
        </w:rPr>
        <w:t xml:space="preserve"> </w:t>
      </w:r>
      <w:r w:rsidR="00F02E8A" w:rsidRPr="00F02E8A">
        <w:rPr>
          <w:rFonts w:ascii="Times New Roman" w:hAnsi="Times New Roman"/>
          <w:color w:val="000000"/>
          <w:lang w:val="sr-Cyrl-RS"/>
        </w:rPr>
        <w:t>Плана детаљне регулације за улицу Вука Караџића</w:t>
      </w:r>
      <w:r w:rsidR="00D936B9">
        <w:rPr>
          <w:rFonts w:ascii="Times New Roman" w:hAnsi="Times New Roman"/>
        </w:rPr>
        <w:t xml:space="preserve"> </w:t>
      </w:r>
      <w:r w:rsidRPr="00970218">
        <w:rPr>
          <w:rFonts w:ascii="Times New Roman" w:hAnsi="Times New Roman"/>
        </w:rPr>
        <w:t xml:space="preserve"> </w:t>
      </w:r>
      <w:r w:rsidR="00DE737F">
        <w:rPr>
          <w:rFonts w:ascii="Times New Roman" w:hAnsi="Times New Roman"/>
        </w:rPr>
        <w:t>број 404-</w:t>
      </w:r>
      <w:r w:rsidR="005E51AB">
        <w:rPr>
          <w:rFonts w:ascii="Times New Roman" w:hAnsi="Times New Roman"/>
          <w:lang w:val="sr-Cyrl-RS"/>
        </w:rPr>
        <w:t>27</w:t>
      </w:r>
      <w:r w:rsidR="00DE737F">
        <w:rPr>
          <w:rFonts w:ascii="Times New Roman" w:hAnsi="Times New Roman"/>
        </w:rPr>
        <w:t>/201</w:t>
      </w:r>
      <w:r w:rsidR="00DE737F">
        <w:rPr>
          <w:rFonts w:ascii="Times New Roman" w:hAnsi="Times New Roman"/>
          <w:lang w:val="sr-Cyrl-RS"/>
        </w:rPr>
        <w:t>8</w:t>
      </w:r>
      <w:r w:rsidRPr="006C64BE">
        <w:rPr>
          <w:rFonts w:ascii="Times New Roman" w:hAnsi="Times New Roman"/>
        </w:rPr>
        <w:t>.</w:t>
      </w:r>
      <w:r w:rsidRPr="00970218">
        <w:rPr>
          <w:rFonts w:ascii="Times New Roman" w:hAnsi="Times New Roman"/>
        </w:rPr>
        <w:t xml:space="preserve">  </w:t>
      </w:r>
    </w:p>
    <w:p w:rsidR="00C92DAF" w:rsidRPr="00970218" w:rsidRDefault="00C92DAF" w:rsidP="00C92DAF">
      <w:pPr>
        <w:pStyle w:val="BodyText"/>
        <w:rPr>
          <w:rFonts w:ascii="Times New Roman" w:hAnsi="Times New Roman"/>
        </w:rPr>
      </w:pPr>
    </w:p>
    <w:p w:rsidR="00C92DAF" w:rsidRPr="00970218" w:rsidRDefault="00C92DAF" w:rsidP="00C92DAF">
      <w:pPr>
        <w:pStyle w:val="BodyText"/>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DE737F" w:rsidRDefault="00C92DAF"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DE737F" w:rsidP="00DE737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                                                                                                                   </w:t>
      </w:r>
      <w:r w:rsidR="00C92DAF">
        <w:rPr>
          <w:rFonts w:ascii="Times New Roman" w:hAnsi="Times New Roman"/>
        </w:rPr>
        <w:t xml:space="preserve">   </w:t>
      </w:r>
      <w:r w:rsidR="00C92DAF"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E95E4B" w:rsidRDefault="00C92DAF" w:rsidP="00E95E4B">
      <w:pPr>
        <w:jc w:val="right"/>
        <w:rPr>
          <w:rFonts w:ascii="Times New Roman" w:hAnsi="Times New Roman"/>
          <w:lang w:val="sr-Cyrl-RS"/>
        </w:rPr>
      </w:pPr>
      <w:r w:rsidRPr="00970218">
        <w:rPr>
          <w:rFonts w:ascii="Times New Roman" w:hAnsi="Times New Roman"/>
        </w:rPr>
        <w:t xml:space="preserve">                                                                                                                   ____________________________    </w:t>
      </w:r>
    </w:p>
    <w:p w:rsidR="00534CEB" w:rsidRDefault="00534CEB" w:rsidP="00C92DAF">
      <w:pPr>
        <w:suppressAutoHyphens/>
        <w:spacing w:line="100" w:lineRule="atLeast"/>
        <w:rPr>
          <w:rFonts w:ascii="Times New Roman" w:hAnsi="Times New Roman"/>
          <w:b/>
          <w:bCs/>
          <w:color w:val="000000"/>
          <w:lang w:val="sr-Cyrl-RS"/>
        </w:rPr>
      </w:pPr>
    </w:p>
    <w:p w:rsidR="00534CEB" w:rsidRDefault="00534CEB" w:rsidP="00C92DAF">
      <w:pPr>
        <w:suppressAutoHyphens/>
        <w:spacing w:line="100" w:lineRule="atLeast"/>
        <w:rPr>
          <w:rFonts w:ascii="Times New Roman" w:hAnsi="Times New Roman"/>
          <w:b/>
          <w:bCs/>
          <w:color w:val="000000"/>
          <w:lang w:val="sr-Cyrl-RS"/>
        </w:rPr>
      </w:pPr>
    </w:p>
    <w:p w:rsidR="00C92DAF" w:rsidRDefault="00C92DAF" w:rsidP="00E55465">
      <w:pPr>
        <w:ind w:left="0"/>
        <w:rPr>
          <w:rFonts w:ascii="Times New Roman" w:hAnsi="Times New Roman"/>
          <w:lang w:val="sr-Cyrl-RS"/>
        </w:rPr>
      </w:pPr>
    </w:p>
    <w:p w:rsidR="005E51AB" w:rsidRDefault="005E51AB" w:rsidP="00E55465">
      <w:pPr>
        <w:ind w:left="0"/>
        <w:rPr>
          <w:rFonts w:ascii="Times New Roman" w:hAnsi="Times New Roman"/>
          <w:lang w:val="sr-Cyrl-RS"/>
        </w:rPr>
      </w:pPr>
    </w:p>
    <w:p w:rsidR="00534CEB" w:rsidRPr="00E55465" w:rsidRDefault="00C92DAF" w:rsidP="00650F91">
      <w:pPr>
        <w:ind w:left="0"/>
        <w:rPr>
          <w:rFonts w:ascii="Times New Roman" w:hAnsi="Times New Roman"/>
          <w:lang w:val="sr-Cyrl-RS"/>
        </w:rPr>
      </w:pPr>
      <w:r w:rsidRPr="00970218">
        <w:rPr>
          <w:rFonts w:ascii="Times New Roman" w:hAnsi="Times New Roman"/>
        </w:rPr>
        <w:t xml:space="preserve">                                                                                  </w:t>
      </w:r>
      <w:r w:rsidR="00E55465">
        <w:rPr>
          <w:rFonts w:ascii="Times New Roman" w:hAnsi="Times New Roman"/>
        </w:rPr>
        <w:t xml:space="preserve">                         </w:t>
      </w:r>
    </w:p>
    <w:p w:rsidR="00534CEB" w:rsidRDefault="00534CEB" w:rsidP="00C92DAF">
      <w:pPr>
        <w:pStyle w:val="Default"/>
        <w:ind w:left="-720"/>
        <w:rPr>
          <w:rFonts w:ascii="Times New Roman" w:hAnsi="Times New Roman"/>
          <w:b/>
          <w:bCs/>
          <w:color w:val="auto"/>
          <w:lang w:val="ru-RU"/>
        </w:rPr>
      </w:pPr>
    </w:p>
    <w:p w:rsidR="00414FE2" w:rsidRDefault="00C92DAF" w:rsidP="0030636A">
      <w:pPr>
        <w:pStyle w:val="Default"/>
        <w:ind w:left="-720"/>
        <w:rPr>
          <w:rFonts w:ascii="Times New Roman" w:hAnsi="Times New Roman"/>
          <w:b/>
          <w:bCs/>
          <w:color w:val="auto"/>
          <w:lang w:val="ru-RU"/>
        </w:rPr>
      </w:pPr>
      <w:r>
        <w:rPr>
          <w:rFonts w:ascii="Times New Roman" w:hAnsi="Times New Roman"/>
          <w:b/>
          <w:bCs/>
          <w:color w:val="auto"/>
          <w:lang w:val="ru-RU"/>
        </w:rPr>
        <w:t>6. ПРИЛО</w:t>
      </w:r>
      <w:r w:rsidR="00414FE2">
        <w:rPr>
          <w:rFonts w:ascii="Times New Roman" w:hAnsi="Times New Roman"/>
          <w:b/>
          <w:bCs/>
          <w:color w:val="auto"/>
          <w:lang w:val="ru-RU"/>
        </w:rPr>
        <w:t>Г</w:t>
      </w:r>
    </w:p>
    <w:p w:rsidR="006517F5" w:rsidRPr="00206657" w:rsidRDefault="000D6D2B" w:rsidP="006517F5">
      <w:pPr>
        <w:jc w:val="center"/>
        <w:rPr>
          <w:rFonts w:cs="Arial"/>
          <w:caps/>
          <w:lang w:val="sr-Cyrl-RS"/>
        </w:rPr>
      </w:pPr>
      <w:r>
        <w:rPr>
          <w:rFonts w:ascii="Times New Roman" w:hAnsi="Times New Roman"/>
          <w:b/>
          <w:bCs/>
          <w:lang w:val="ru-RU"/>
        </w:rPr>
        <w:t xml:space="preserve">            </w:t>
      </w:r>
      <w:r w:rsidR="006517F5" w:rsidRPr="00206657">
        <w:rPr>
          <w:rFonts w:cs="Arial"/>
          <w:caps/>
          <w:lang w:val="sr-Cyrl-RS"/>
        </w:rPr>
        <w:t xml:space="preserve">Пројектни задатак </w:t>
      </w:r>
    </w:p>
    <w:p w:rsidR="006517F5" w:rsidRPr="00206657" w:rsidRDefault="006517F5" w:rsidP="006517F5">
      <w:pPr>
        <w:jc w:val="center"/>
        <w:rPr>
          <w:rFonts w:cs="Arial"/>
          <w:b/>
          <w:lang w:val="sr-Cyrl-RS"/>
        </w:rPr>
      </w:pPr>
      <w:r w:rsidRPr="00206657">
        <w:rPr>
          <w:rFonts w:cs="Arial"/>
          <w:b/>
          <w:lang w:val="sr-Cyrl-RS"/>
        </w:rPr>
        <w:t xml:space="preserve">За израду Плана детаљне </w:t>
      </w:r>
      <w:r w:rsidRPr="00206657">
        <w:rPr>
          <w:rFonts w:cs="Arial"/>
          <w:b/>
          <w:lang w:val="sr-Cyrl-CS"/>
        </w:rPr>
        <w:t xml:space="preserve">регулације за </w:t>
      </w:r>
      <w:r w:rsidRPr="00206657">
        <w:rPr>
          <w:rFonts w:cs="Arial"/>
          <w:b/>
        </w:rPr>
        <w:t>улицу Вука Караџића</w:t>
      </w:r>
    </w:p>
    <w:p w:rsidR="006517F5" w:rsidRPr="00206657" w:rsidRDefault="006517F5" w:rsidP="006517F5">
      <w:pPr>
        <w:jc w:val="center"/>
        <w:rPr>
          <w:rFonts w:cs="Arial"/>
          <w:b/>
          <w:lang w:val="sr-Cyrl-RS"/>
        </w:rPr>
      </w:pPr>
    </w:p>
    <w:p w:rsidR="006517F5" w:rsidRPr="00206657" w:rsidRDefault="006517F5" w:rsidP="006517F5">
      <w:pPr>
        <w:spacing w:line="240" w:lineRule="auto"/>
        <w:ind w:firstLine="708"/>
        <w:rPr>
          <w:color w:val="000000"/>
        </w:rPr>
      </w:pPr>
      <w:r w:rsidRPr="00206657">
        <w:rPr>
          <w:rFonts w:cs="Arial"/>
          <w:color w:val="000000"/>
          <w:lang w:eastAsia="sr-Latn-RS"/>
        </w:rPr>
        <w:t xml:space="preserve">Изради </w:t>
      </w:r>
      <w:r w:rsidRPr="00206657">
        <w:rPr>
          <w:rFonts w:cs="Arial"/>
          <w:lang w:val="sr-Cyrl-CS"/>
        </w:rPr>
        <w:t xml:space="preserve">Плана детаљне регулације за улицу Вука Караџића </w:t>
      </w:r>
      <w:r w:rsidRPr="00206657">
        <w:rPr>
          <w:rFonts w:cs="Arial"/>
          <w:color w:val="000000"/>
          <w:lang w:eastAsia="sr-Latn-RS"/>
        </w:rPr>
        <w:t xml:space="preserve">приступиће се на основу Одлуке о </w:t>
      </w:r>
      <w:r w:rsidRPr="00206657">
        <w:rPr>
          <w:rFonts w:cs="Arial"/>
          <w:lang w:val="sr-Cyrl-RS"/>
        </w:rPr>
        <w:t>изради</w:t>
      </w:r>
      <w:r w:rsidRPr="00206657">
        <w:rPr>
          <w:rFonts w:cs="Arial"/>
          <w:lang w:val="sr-Cyrl-CS"/>
        </w:rPr>
        <w:t xml:space="preserve"> Плана детаљне регулације за улицу Вука Караџића ("Сл</w:t>
      </w:r>
      <w:r w:rsidRPr="00206657">
        <w:rPr>
          <w:rFonts w:cs="Arial"/>
          <w:lang w:val="sr-Cyrl-RS"/>
        </w:rPr>
        <w:t>ужбени</w:t>
      </w:r>
      <w:r w:rsidRPr="00206657">
        <w:rPr>
          <w:rFonts w:cs="Arial"/>
          <w:lang w:val="sr-Cyrl-CS"/>
        </w:rPr>
        <w:t xml:space="preserve"> лист општине Ариље"</w:t>
      </w:r>
      <w:r w:rsidRPr="00206657">
        <w:rPr>
          <w:rFonts w:cs="Arial"/>
          <w:lang w:val="sr-Cyrl-RS"/>
        </w:rPr>
        <w:t xml:space="preserve">, </w:t>
      </w:r>
      <w:r w:rsidRPr="00206657">
        <w:rPr>
          <w:rFonts w:cs="Arial"/>
          <w:lang w:val="sr-Cyrl-CS"/>
        </w:rPr>
        <w:t xml:space="preserve">бр. </w:t>
      </w:r>
      <w:r w:rsidRPr="00206657">
        <w:rPr>
          <w:rFonts w:cs="Arial"/>
          <w:lang w:val="sr-Cyrl-RS"/>
        </w:rPr>
        <w:t>16</w:t>
      </w:r>
      <w:r w:rsidRPr="00206657">
        <w:rPr>
          <w:rFonts w:cs="Arial"/>
          <w:lang w:val="sr-Cyrl-CS"/>
        </w:rPr>
        <w:t>/2017)</w:t>
      </w:r>
      <w:r w:rsidRPr="00206657">
        <w:rPr>
          <w:rFonts w:cs="Arial"/>
          <w:lang w:val="sr-Cyrl-RS"/>
        </w:rPr>
        <w:t xml:space="preserve">, </w:t>
      </w:r>
      <w:r w:rsidRPr="00206657">
        <w:rPr>
          <w:rFonts w:cs="Arial"/>
          <w:color w:val="000000"/>
          <w:lang w:eastAsia="sr-Latn-RS"/>
        </w:rPr>
        <w:t>у складу са чл. 27</w:t>
      </w:r>
      <w:r w:rsidRPr="00206657">
        <w:rPr>
          <w:rFonts w:cs="Arial"/>
          <w:color w:val="000000"/>
          <w:lang w:val="sr-Cyrl-RS" w:eastAsia="sr-Latn-RS"/>
        </w:rPr>
        <w:t>.-</w:t>
      </w:r>
      <w:r w:rsidRPr="00206657">
        <w:rPr>
          <w:rFonts w:cs="Arial"/>
          <w:color w:val="000000"/>
          <w:lang w:eastAsia="sr-Latn-RS"/>
        </w:rPr>
        <w:t>3</w:t>
      </w:r>
      <w:r w:rsidRPr="00206657">
        <w:rPr>
          <w:rFonts w:cs="Arial"/>
          <w:color w:val="000000"/>
          <w:lang w:val="sr-Cyrl-RS" w:eastAsia="sr-Latn-RS"/>
        </w:rPr>
        <w:t>2</w:t>
      </w:r>
      <w:r w:rsidRPr="00206657">
        <w:rPr>
          <w:rFonts w:cs="Arial"/>
          <w:color w:val="000000"/>
          <w:lang w:eastAsia="sr-Latn-RS"/>
        </w:rPr>
        <w:t>.</w:t>
      </w:r>
      <w:r w:rsidRPr="00206657">
        <w:rPr>
          <w:rFonts w:cs="Arial"/>
          <w:color w:val="000000"/>
          <w:lang w:val="sr-Cyrl-RS" w:eastAsia="sr-Latn-RS"/>
        </w:rPr>
        <w:t xml:space="preserve"> </w:t>
      </w:r>
      <w:r w:rsidRPr="00206657">
        <w:rPr>
          <w:rFonts w:cs="Arial"/>
          <w:lang w:val="sr-Latn-CS"/>
        </w:rPr>
        <w:t>Закона о планирању и изградњи (</w:t>
      </w:r>
      <w:r w:rsidRPr="00206657">
        <w:rPr>
          <w:rFonts w:cs="Arial"/>
          <w:lang w:val="sr-Cyrl-CS"/>
        </w:rPr>
        <w:t>"</w:t>
      </w:r>
      <w:r w:rsidRPr="00206657">
        <w:rPr>
          <w:rFonts w:cs="Arial"/>
          <w:lang w:val="sr-Latn-CS"/>
        </w:rPr>
        <w:t xml:space="preserve">Службени </w:t>
      </w:r>
      <w:r w:rsidRPr="00206657">
        <w:rPr>
          <w:rFonts w:cs="Arial"/>
          <w:lang w:val="sr-Cyrl-CS"/>
        </w:rPr>
        <w:t xml:space="preserve">гласник РС", бр. 72/2009, 81/2009-испр., 64/2010- одлука УС, 24/2011, 121/2012, 42/2013 – одлука УС, 98/2013 – одлука УС, 132/2014 и 145/2014) </w:t>
      </w:r>
      <w:r w:rsidRPr="00206657">
        <w:rPr>
          <w:rFonts w:cs="Arial"/>
          <w:color w:val="000000"/>
          <w:lang w:eastAsia="sr-Latn-RS"/>
        </w:rPr>
        <w:t xml:space="preserve">и </w:t>
      </w:r>
      <w:r w:rsidRPr="00206657">
        <w:rPr>
          <w:rFonts w:cs="Arial"/>
          <w:lang w:val="sr-Cyrl-RS"/>
        </w:rPr>
        <w:t xml:space="preserve">Правилника о садржини, начину и поступку израде докумената просторног и урбанистичког планирања </w:t>
      </w:r>
      <w:r w:rsidRPr="00206657">
        <w:rPr>
          <w:rFonts w:cs="Arial"/>
          <w:lang w:val="sr-Latn-CS"/>
        </w:rPr>
        <w:t>(</w:t>
      </w:r>
      <w:r w:rsidRPr="00206657">
        <w:rPr>
          <w:rFonts w:cs="Arial"/>
          <w:lang w:val="sr-Cyrl-CS"/>
        </w:rPr>
        <w:t>"</w:t>
      </w:r>
      <w:r w:rsidRPr="00206657">
        <w:rPr>
          <w:rFonts w:cs="Arial"/>
          <w:lang w:val="sr-Latn-CS"/>
        </w:rPr>
        <w:t xml:space="preserve">Службени </w:t>
      </w:r>
      <w:r w:rsidRPr="00206657">
        <w:rPr>
          <w:rFonts w:cs="Arial"/>
          <w:lang w:val="sr-Cyrl-CS"/>
        </w:rPr>
        <w:t>гласник РС", бр.</w:t>
      </w:r>
      <w:r w:rsidRPr="00206657">
        <w:rPr>
          <w:rFonts w:cs="Arial"/>
          <w:lang w:val="sr-Cyrl-RS"/>
        </w:rPr>
        <w:t xml:space="preserve"> 64/2015).</w:t>
      </w:r>
    </w:p>
    <w:p w:rsidR="006517F5" w:rsidRPr="00206657" w:rsidRDefault="006517F5" w:rsidP="006517F5">
      <w:pPr>
        <w:spacing w:line="240" w:lineRule="auto"/>
        <w:ind w:firstLine="708"/>
        <w:rPr>
          <w:rFonts w:cs="Arial"/>
          <w:lang w:val="sr-Cyrl-RS"/>
        </w:rPr>
      </w:pPr>
    </w:p>
    <w:p w:rsidR="006517F5" w:rsidRPr="00206657" w:rsidRDefault="006517F5" w:rsidP="006517F5">
      <w:pPr>
        <w:spacing w:line="240" w:lineRule="auto"/>
        <w:ind w:firstLine="708"/>
        <w:rPr>
          <w:rFonts w:cs="Arial"/>
          <w:lang w:val="sr-Cyrl-CS"/>
        </w:rPr>
      </w:pPr>
      <w:r w:rsidRPr="00206657">
        <w:rPr>
          <w:rFonts w:cs="Arial"/>
          <w:lang w:val="sr-Cyrl-RS"/>
        </w:rPr>
        <w:t xml:space="preserve">Плански основ за израду </w:t>
      </w:r>
      <w:r w:rsidRPr="00206657">
        <w:rPr>
          <w:rFonts w:cs="Arial"/>
          <w:lang w:val="sr-Cyrl-CS"/>
        </w:rPr>
        <w:t>Плана детаљне регулације за улицу Вука Караџића (у даљем тексту: Израда Плана)</w:t>
      </w:r>
      <w:r w:rsidRPr="00206657">
        <w:rPr>
          <w:rFonts w:cs="Arial"/>
        </w:rPr>
        <w:t xml:space="preserve"> </w:t>
      </w:r>
      <w:r w:rsidRPr="00206657">
        <w:rPr>
          <w:rFonts w:cs="Arial"/>
          <w:lang w:val="sr-Cyrl-RS"/>
        </w:rPr>
        <w:t>је План генералне регулације</w:t>
      </w:r>
      <w:r w:rsidRPr="00206657">
        <w:rPr>
          <w:rFonts w:cs="Arial"/>
          <w:lang w:val="sr-Cyrl-CS"/>
        </w:rPr>
        <w:t xml:space="preserve"> ("Сл</w:t>
      </w:r>
      <w:r w:rsidRPr="00206657">
        <w:rPr>
          <w:rFonts w:cs="Arial"/>
          <w:lang w:val="sr-Cyrl-RS"/>
        </w:rPr>
        <w:t>ужбени</w:t>
      </w:r>
      <w:r w:rsidRPr="00206657">
        <w:rPr>
          <w:rFonts w:cs="Arial"/>
          <w:lang w:val="sr-Cyrl-CS"/>
        </w:rPr>
        <w:t xml:space="preserve"> лист општине Ариље"</w:t>
      </w:r>
      <w:r w:rsidRPr="00206657">
        <w:rPr>
          <w:rFonts w:cs="Arial"/>
          <w:lang w:val="sr-Cyrl-RS"/>
        </w:rPr>
        <w:t xml:space="preserve">, </w:t>
      </w:r>
      <w:r w:rsidRPr="00206657">
        <w:rPr>
          <w:rFonts w:cs="Arial"/>
          <w:lang w:val="sr-Cyrl-CS"/>
        </w:rPr>
        <w:t>бр. 1/17),</w:t>
      </w:r>
      <w:r w:rsidRPr="00206657">
        <w:rPr>
          <w:lang w:val="sr-Cyrl-CS"/>
        </w:rPr>
        <w:t xml:space="preserve"> </w:t>
      </w:r>
      <w:r w:rsidRPr="00206657">
        <w:rPr>
          <w:rFonts w:cs="Arial"/>
          <w:lang w:val="sr-Cyrl-CS"/>
        </w:rPr>
        <w:t>који је утврдио критеријуме и смернице за уређење просторних целина и зона.</w:t>
      </w:r>
    </w:p>
    <w:p w:rsidR="006517F5" w:rsidRPr="00206657" w:rsidRDefault="006517F5" w:rsidP="006517F5">
      <w:pPr>
        <w:spacing w:line="240" w:lineRule="auto"/>
        <w:ind w:firstLine="708"/>
        <w:rPr>
          <w:rFonts w:cs="Arial"/>
          <w:lang w:val="sr-Cyrl-CS"/>
        </w:rPr>
      </w:pPr>
    </w:p>
    <w:p w:rsidR="006517F5" w:rsidRPr="00206657" w:rsidRDefault="006517F5" w:rsidP="006517F5">
      <w:pPr>
        <w:spacing w:line="240" w:lineRule="auto"/>
        <w:ind w:firstLine="426"/>
        <w:rPr>
          <w:rFonts w:cs="Arial"/>
          <w:lang w:val="sr-Cyrl-CS"/>
        </w:rPr>
      </w:pPr>
      <w:r w:rsidRPr="00206657">
        <w:rPr>
          <w:rFonts w:cs="Arial"/>
          <w:lang w:val="sr-Cyrl-CS"/>
        </w:rPr>
        <w:t>Прелиминарна граница Плана је:</w:t>
      </w:r>
    </w:p>
    <w:p w:rsidR="006517F5" w:rsidRPr="00206657" w:rsidRDefault="006517F5" w:rsidP="006517F5">
      <w:pPr>
        <w:spacing w:before="100" w:beforeAutospacing="1" w:after="100" w:afterAutospacing="1" w:line="240" w:lineRule="auto"/>
        <w:rPr>
          <w:rFonts w:cs="Arial"/>
          <w:lang w:val="sr-Cyrl-CS"/>
        </w:rPr>
      </w:pPr>
      <w:r w:rsidRPr="00206657">
        <w:rPr>
          <w:rFonts w:cs="Arial"/>
          <w:lang w:val="sr-Cyrl-CS"/>
        </w:rPr>
        <w:t>Катастарске парцеле: 479/6, 482/1, 482/2, 483/4, 483/11, 483/12, 483/10, 484/7, 502/3,502/1,502/2,501/9, 501/11, 501/7, 501/8, 501/28, 500/1, 484/6, 1392/1, 501/30, 501/17, 501/16, 533/5, 526/12, 525/11, 525/4, 525/2, 524, 519/1, 518, 514/1, 513/2, 512, 507, 506/7, 506/6, 506/5, 501/25 и 506/14 све у КО Ариље; Коначна граница плана детаљне регулације утврдиће се приликом израде и верификације Нацрта плана.</w:t>
      </w:r>
    </w:p>
    <w:p w:rsidR="006517F5" w:rsidRPr="00206657" w:rsidRDefault="006517F5" w:rsidP="006517F5">
      <w:pPr>
        <w:spacing w:before="100" w:beforeAutospacing="1" w:after="100" w:afterAutospacing="1" w:line="240" w:lineRule="auto"/>
        <w:rPr>
          <w:rFonts w:cs="Arial"/>
          <w:lang w:val="sr-Cyrl-RS"/>
        </w:rPr>
      </w:pPr>
      <w:r w:rsidRPr="00206657">
        <w:rPr>
          <w:rFonts w:cs="Arial"/>
          <w:lang w:val="sr-Cyrl-RS"/>
        </w:rPr>
        <w:t>Примарни ц</w:t>
      </w:r>
      <w:r w:rsidRPr="00206657">
        <w:rPr>
          <w:rFonts w:cs="Arial"/>
          <w:lang w:val="sr-Cyrl-CS"/>
        </w:rPr>
        <w:t xml:space="preserve">иљ израде ПДР је </w:t>
      </w:r>
      <w:r w:rsidRPr="00206657">
        <w:rPr>
          <w:rFonts w:cs="Arial"/>
          <w:lang w:val="sr-Cyrl-RS"/>
        </w:rPr>
        <w:t>и</w:t>
      </w:r>
      <w:r w:rsidRPr="00206657">
        <w:rPr>
          <w:rFonts w:cs="Arial"/>
        </w:rPr>
        <w:t>мплементација планских решења усвојеног плана генералне регулације у пракси односно решавање саобраћајног приступа у зони становања средње густине С1 у насељу Вране</w:t>
      </w:r>
      <w:r w:rsidRPr="00206657">
        <w:rPr>
          <w:rFonts w:cs="Arial"/>
          <w:lang w:val="sr-Cyrl-RS"/>
        </w:rPr>
        <w:t xml:space="preserve"> према могућностима на конкретном терену и ширини саобраћајнице која је могућа за спровођење.</w:t>
      </w:r>
    </w:p>
    <w:p w:rsidR="006517F5" w:rsidRPr="00206657" w:rsidRDefault="006517F5" w:rsidP="006517F5">
      <w:pPr>
        <w:spacing w:before="100" w:beforeAutospacing="1" w:after="100" w:afterAutospacing="1" w:line="240" w:lineRule="auto"/>
        <w:rPr>
          <w:rFonts w:cs="Arial"/>
          <w:lang w:val="sr-Cyrl-RS"/>
        </w:rPr>
      </w:pPr>
      <w:r w:rsidRPr="00206657">
        <w:rPr>
          <w:rFonts w:cs="Arial"/>
          <w:bCs/>
          <w:lang w:val="sr-Cyrl-RS"/>
        </w:rPr>
        <w:t xml:space="preserve">Секундарни циљ </w:t>
      </w:r>
      <w:r w:rsidRPr="00206657">
        <w:rPr>
          <w:rFonts w:cs="Arial"/>
          <w:lang w:val="sr-Cyrl-CS"/>
        </w:rPr>
        <w:t xml:space="preserve">израде Плана </w:t>
      </w:r>
      <w:r w:rsidRPr="00206657">
        <w:rPr>
          <w:rFonts w:cs="Arial"/>
          <w:lang w:val="sr-Cyrl-RS"/>
        </w:rPr>
        <w:t>је привредни</w:t>
      </w:r>
      <w:r w:rsidRPr="00206657">
        <w:rPr>
          <w:rFonts w:cs="Arial"/>
        </w:rPr>
        <w:t xml:space="preserve">, </w:t>
      </w:r>
      <w:r w:rsidRPr="00206657">
        <w:rPr>
          <w:rFonts w:cs="Arial"/>
          <w:lang w:val="sr-Cyrl-RS"/>
        </w:rPr>
        <w:t>комерцијални</w:t>
      </w:r>
      <w:r w:rsidRPr="00206657">
        <w:rPr>
          <w:rFonts w:cs="Arial"/>
        </w:rPr>
        <w:t xml:space="preserve"> </w:t>
      </w:r>
      <w:r w:rsidRPr="00206657">
        <w:rPr>
          <w:rFonts w:cs="Arial"/>
          <w:lang w:val="sr-Cyrl-RS"/>
        </w:rPr>
        <w:t>и социоекономски развој насељеног места Вране - Ариље.</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 xml:space="preserve">Плана детаљне регулације садржи </w:t>
      </w:r>
      <w:r w:rsidRPr="00206657">
        <w:rPr>
          <w:rFonts w:cs="Arial"/>
          <w:b/>
          <w:sz w:val="24"/>
          <w:szCs w:val="24"/>
          <w:lang w:val="sr-Cyrl-RS"/>
        </w:rPr>
        <w:t>текстуални и графички део</w:t>
      </w:r>
      <w:r w:rsidRPr="00206657">
        <w:rPr>
          <w:rFonts w:cs="Arial"/>
          <w:sz w:val="24"/>
          <w:szCs w:val="24"/>
          <w:lang w:val="sr-Cyrl-RS"/>
        </w:rPr>
        <w:t xml:space="preserve">. </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Текстуални део плана садржи Општи део и Плански део.</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 xml:space="preserve">Плански део садржи </w:t>
      </w:r>
      <w:r w:rsidRPr="00206657">
        <w:rPr>
          <w:rFonts w:cs="Arial"/>
          <w:b/>
          <w:sz w:val="24"/>
          <w:szCs w:val="24"/>
          <w:lang w:val="sr-Cyrl-RS"/>
        </w:rPr>
        <w:t xml:space="preserve">Правила уређења и грађења, </w:t>
      </w:r>
      <w:r w:rsidRPr="00206657">
        <w:rPr>
          <w:rFonts w:cs="Arial"/>
          <w:sz w:val="24"/>
          <w:szCs w:val="24"/>
          <w:lang w:val="sr-Cyrl-RS"/>
        </w:rPr>
        <w:t xml:space="preserve">у складу са чл. 25. Правилника о садржини, начину и поступку израде докумената просторног и урбанистичког планирања </w:t>
      </w:r>
      <w:r w:rsidRPr="00206657">
        <w:rPr>
          <w:rFonts w:cs="Arial"/>
          <w:sz w:val="24"/>
          <w:szCs w:val="24"/>
          <w:lang w:val="sr-Latn-CS"/>
        </w:rPr>
        <w:t>(</w:t>
      </w:r>
      <w:r w:rsidRPr="00206657">
        <w:rPr>
          <w:rFonts w:cs="Arial"/>
          <w:sz w:val="24"/>
          <w:szCs w:val="24"/>
          <w:lang w:val="sr-Cyrl-CS"/>
        </w:rPr>
        <w:t>"</w:t>
      </w:r>
      <w:r w:rsidRPr="00206657">
        <w:rPr>
          <w:rFonts w:cs="Arial"/>
          <w:sz w:val="24"/>
          <w:szCs w:val="24"/>
          <w:lang w:val="sr-Latn-CS"/>
        </w:rPr>
        <w:t xml:space="preserve">Службени </w:t>
      </w:r>
      <w:r w:rsidRPr="00206657">
        <w:rPr>
          <w:rFonts w:cs="Arial"/>
          <w:sz w:val="24"/>
          <w:szCs w:val="24"/>
          <w:lang w:val="sr-Cyrl-CS"/>
        </w:rPr>
        <w:t>гласник РС", бр.</w:t>
      </w:r>
      <w:r w:rsidRPr="00206657">
        <w:rPr>
          <w:rFonts w:cs="Arial"/>
          <w:sz w:val="24"/>
          <w:szCs w:val="24"/>
          <w:lang w:val="sr-Cyrl-RS"/>
        </w:rPr>
        <w:t xml:space="preserve"> 64/2015).</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Графички део плана садржи графичке прилоге постојећег стања и планских решења, у складу са чл. 26. Правилника о садржини, начину и поступку израде докумената просторног и урбанистичког планирања</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Графичким прилозима постојећег стања треба приказати: Границу плана и детаљну намену површина у обухвату плана.</w:t>
      </w:r>
    </w:p>
    <w:p w:rsidR="006517F5" w:rsidRPr="00206657" w:rsidRDefault="006517F5" w:rsidP="006517F5">
      <w:pPr>
        <w:pStyle w:val="NoSpacing"/>
        <w:ind w:firstLine="708"/>
        <w:jc w:val="both"/>
        <w:rPr>
          <w:rFonts w:cs="Arial"/>
          <w:sz w:val="24"/>
          <w:szCs w:val="24"/>
          <w:lang w:val="sr-Cyrl-RS"/>
        </w:rPr>
      </w:pPr>
      <w:r w:rsidRPr="00206657">
        <w:rPr>
          <w:rFonts w:cs="Arial"/>
          <w:sz w:val="24"/>
          <w:szCs w:val="24"/>
          <w:lang w:val="sr-Cyrl-RS"/>
        </w:rPr>
        <w:t>Графичким прилозима планских решења треба приказати: Границу плана, детаљне намене површина у границама плана, поделу на карактеристичне целине или зоне, регулационо-нивелациони план са аналитичко-геодетским елементима за обележавање, грађевинске линије, спратност и карактеристичне профиле јавних саобраћајних површина, план мреже и објеката инфраструктуре и план грађевинских парцела са смерницама за спровођење.</w:t>
      </w:r>
    </w:p>
    <w:p w:rsidR="006517F5" w:rsidRPr="00206657" w:rsidRDefault="006517F5" w:rsidP="006517F5">
      <w:pPr>
        <w:pStyle w:val="NoSpacing"/>
        <w:ind w:firstLine="708"/>
        <w:jc w:val="both"/>
        <w:rPr>
          <w:rFonts w:cs="Arial"/>
          <w:sz w:val="24"/>
          <w:szCs w:val="24"/>
          <w:lang w:val="sr-Cyrl-RS"/>
        </w:rPr>
      </w:pP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Постојеће стање и планска решења плана детаљне регулације који се израђује за саобраћајнице или инфраструктурне коридоре и објекте садрже:</w:t>
      </w: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1) границе плана (по правилу, по постојећим катастарским парцелама);</w:t>
      </w: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2) регулационо-нивелациони план са аналитичко-геодетским елементима за обележавање и карактеристичним профилима саобраћајница;</w:t>
      </w: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3) план мреже и објеката инфраструктуре;</w:t>
      </w: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4) план грађевинских парцела јавне намене са смерницама за спровођење.</w:t>
      </w:r>
    </w:p>
    <w:p w:rsidR="006517F5" w:rsidRPr="00206657" w:rsidRDefault="006517F5" w:rsidP="006517F5">
      <w:pPr>
        <w:pStyle w:val="NormalWeb"/>
        <w:spacing w:after="0" w:afterAutospacing="0" w:line="210" w:lineRule="atLeast"/>
        <w:ind w:firstLine="480"/>
        <w:rPr>
          <w:rFonts w:ascii="Calibri" w:eastAsia="Calibri" w:hAnsi="Calibri" w:cs="Arial"/>
          <w:lang w:val="sr-Cyrl-RS" w:eastAsia="en-US"/>
        </w:rPr>
      </w:pPr>
      <w:r w:rsidRPr="00206657">
        <w:rPr>
          <w:rFonts w:ascii="Calibri" w:eastAsia="Calibri" w:hAnsi="Calibri" w:cs="Arial"/>
          <w:lang w:val="sr-Cyrl-RS" w:eastAsia="en-US"/>
        </w:rPr>
        <w:t xml:space="preserve">Графички прилози плана детаљне регулације раде се у размери 1:2.500, 1:1.000 или 1:500, с тим што није обавезно да сви буду у истој размери. </w:t>
      </w:r>
      <w:r w:rsidRPr="00206657">
        <w:rPr>
          <w:rFonts w:ascii="Calibri" w:hAnsi="Calibri" w:cs="Arial"/>
          <w:lang w:val="sr-Cyrl-RS"/>
        </w:rPr>
        <w:t>Графичке прилоге израдити на овереном катастарско-топографском плану.</w:t>
      </w:r>
    </w:p>
    <w:p w:rsidR="006517F5" w:rsidRPr="00206657" w:rsidRDefault="006517F5" w:rsidP="006517F5">
      <w:pPr>
        <w:pStyle w:val="NoSpacing"/>
        <w:ind w:firstLine="708"/>
        <w:jc w:val="both"/>
        <w:rPr>
          <w:rFonts w:cs="Arial"/>
          <w:sz w:val="24"/>
          <w:szCs w:val="24"/>
          <w:lang w:val="sr-Cyrl-RS"/>
        </w:rPr>
      </w:pPr>
    </w:p>
    <w:p w:rsidR="006517F5" w:rsidRPr="00206657" w:rsidRDefault="006517F5" w:rsidP="006517F5">
      <w:pPr>
        <w:spacing w:line="240" w:lineRule="auto"/>
        <w:rPr>
          <w:lang w:eastAsia="sr-Latn-RS"/>
        </w:rPr>
      </w:pPr>
    </w:p>
    <w:p w:rsidR="006517F5" w:rsidRPr="00206657" w:rsidRDefault="006517F5" w:rsidP="006517F5">
      <w:pPr>
        <w:spacing w:line="240" w:lineRule="auto"/>
        <w:jc w:val="center"/>
        <w:rPr>
          <w:rFonts w:cs="Arial"/>
          <w:b/>
        </w:rPr>
      </w:pPr>
      <w:r w:rsidRPr="00206657">
        <w:rPr>
          <w:rFonts w:cs="Arial"/>
          <w:b/>
          <w:color w:val="000000"/>
          <w:lang w:val="sr-Cyrl-RS" w:eastAsia="sr-Latn-RS"/>
        </w:rPr>
        <w:t>Ток израде</w:t>
      </w:r>
      <w:r w:rsidRPr="00206657">
        <w:rPr>
          <w:rFonts w:cs="Arial"/>
          <w:b/>
          <w:color w:val="000000"/>
          <w:lang w:eastAsia="sr-Latn-RS"/>
        </w:rPr>
        <w:t xml:space="preserve"> </w:t>
      </w:r>
      <w:r w:rsidRPr="00206657">
        <w:rPr>
          <w:rFonts w:cs="Arial"/>
          <w:b/>
          <w:lang w:val="sr-Cyrl-RS"/>
        </w:rPr>
        <w:t>израде</w:t>
      </w:r>
      <w:r w:rsidRPr="00206657">
        <w:rPr>
          <w:rFonts w:cs="Arial"/>
          <w:b/>
          <w:lang w:val="sr-Cyrl-CS"/>
        </w:rPr>
        <w:t xml:space="preserve"> Плана детаљне регулације за улицу Вука Караџића</w:t>
      </w:r>
    </w:p>
    <w:p w:rsidR="006517F5" w:rsidRPr="00206657" w:rsidRDefault="006517F5" w:rsidP="006517F5">
      <w:pPr>
        <w:spacing w:line="240" w:lineRule="auto"/>
        <w:rPr>
          <w:rFonts w:cs="Arial"/>
          <w:b/>
          <w:color w:val="000000"/>
          <w:lang w:eastAsia="sr-Latn-RS"/>
        </w:rPr>
      </w:pPr>
    </w:p>
    <w:p w:rsidR="006517F5" w:rsidRPr="00206657" w:rsidRDefault="006517F5" w:rsidP="006517F5">
      <w:pPr>
        <w:spacing w:line="240" w:lineRule="auto"/>
        <w:ind w:firstLine="708"/>
        <w:rPr>
          <w:rFonts w:cs="Arial"/>
          <w:color w:val="000000"/>
          <w:lang w:val="sr-Cyrl-RS" w:eastAsia="sr-Latn-RS"/>
        </w:rPr>
      </w:pPr>
      <w:r w:rsidRPr="00206657">
        <w:rPr>
          <w:rFonts w:cs="Arial"/>
          <w:color w:val="000000"/>
          <w:lang w:eastAsia="sr-Latn-RS"/>
        </w:rPr>
        <w:t>Израда Плана одвијаће се на</w:t>
      </w:r>
      <w:r w:rsidRPr="00206657">
        <w:rPr>
          <w:rFonts w:cs="Arial"/>
          <w:color w:val="000000"/>
          <w:lang w:val="sr-Cyrl-RS" w:eastAsia="sr-Latn-RS"/>
        </w:rPr>
        <w:t xml:space="preserve"> </w:t>
      </w:r>
      <w:r w:rsidRPr="00206657">
        <w:rPr>
          <w:rFonts w:cs="Arial"/>
          <w:color w:val="000000"/>
          <w:lang w:eastAsia="sr-Latn-RS"/>
        </w:rPr>
        <w:t xml:space="preserve">следећи начин: </w:t>
      </w:r>
    </w:p>
    <w:p w:rsidR="006517F5" w:rsidRPr="00206657" w:rsidRDefault="006517F5" w:rsidP="006517F5">
      <w:pPr>
        <w:spacing w:line="240" w:lineRule="auto"/>
        <w:ind w:firstLine="708"/>
        <w:rPr>
          <w:rFonts w:cs="Arial"/>
          <w:color w:val="000000"/>
          <w:lang w:val="sr-Cyrl-RS" w:eastAsia="sr-Latn-RS"/>
        </w:rPr>
      </w:pP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lang w:val="sr-Cyrl-RS" w:eastAsia="sr-Latn-RS"/>
        </w:rPr>
      </w:pPr>
      <w:r w:rsidRPr="00206657">
        <w:rPr>
          <w:rFonts w:cs="Arial"/>
          <w:color w:val="000000"/>
          <w:lang w:val="sr-Cyrl-RS" w:eastAsia="sr-Latn-RS"/>
        </w:rPr>
        <w:t>Израда катастарско-топографског плана за обухватно подручје;</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val="sr-Cyrl-RS" w:eastAsia="sr-Latn-RS"/>
        </w:rPr>
      </w:pPr>
      <w:r w:rsidRPr="00206657">
        <w:rPr>
          <w:rFonts w:cs="Arial"/>
          <w:color w:val="000000"/>
          <w:lang w:eastAsia="sr-Latn-RS"/>
        </w:rPr>
        <w:t xml:space="preserve">Израда </w:t>
      </w:r>
      <w:r w:rsidRPr="00206657">
        <w:rPr>
          <w:rFonts w:cs="Arial"/>
          <w:color w:val="000000"/>
          <w:lang w:val="sr-Cyrl-RS" w:eastAsia="sr-Latn-RS"/>
        </w:rPr>
        <w:t xml:space="preserve">основних концептуалних планских решења за потребе излагања на </w:t>
      </w:r>
      <w:r w:rsidRPr="00206657">
        <w:rPr>
          <w:rFonts w:cs="Arial"/>
          <w:i/>
          <w:color w:val="000000"/>
          <w:lang w:val="sr-Cyrl-RS" w:eastAsia="sr-Latn-RS"/>
        </w:rPr>
        <w:t>рани јавни увид</w:t>
      </w:r>
      <w:r w:rsidRPr="00206657">
        <w:rPr>
          <w:rFonts w:cs="Arial"/>
          <w:color w:val="000000"/>
          <w:lang w:val="sr-Cyrl-RS" w:eastAsia="sr-Latn-RS"/>
        </w:rPr>
        <w:t xml:space="preserve"> у складу са чл.</w:t>
      </w:r>
      <w:r w:rsidRPr="00206657">
        <w:rPr>
          <w:rFonts w:cs="Arial"/>
          <w:i/>
          <w:color w:val="000000"/>
          <w:lang w:val="sr-Cyrl-RS" w:eastAsia="sr-Latn-RS"/>
        </w:rPr>
        <w:t xml:space="preserve"> </w:t>
      </w:r>
      <w:r w:rsidRPr="00206657">
        <w:rPr>
          <w:rFonts w:cs="Arial"/>
          <w:color w:val="000000"/>
          <w:lang w:val="sr-Cyrl-RS" w:eastAsia="sr-Latn-RS"/>
        </w:rPr>
        <w:t>37.</w:t>
      </w:r>
      <w:r w:rsidRPr="00206657">
        <w:rPr>
          <w:rFonts w:cs="Arial"/>
          <w:lang w:val="sr-Cyrl-RS"/>
        </w:rPr>
        <w:t xml:space="preserve"> Правилника о садржини, начину и поступку израде докумената просторног и урбанистичког планирања </w:t>
      </w:r>
      <w:r w:rsidRPr="00206657">
        <w:rPr>
          <w:rFonts w:cs="Arial"/>
          <w:lang w:val="sr-Latn-CS"/>
        </w:rPr>
        <w:t>(</w:t>
      </w:r>
      <w:r w:rsidRPr="00206657">
        <w:rPr>
          <w:rFonts w:cs="Arial"/>
          <w:lang w:val="sr-Cyrl-CS"/>
        </w:rPr>
        <w:t>"</w:t>
      </w:r>
      <w:r w:rsidRPr="00206657">
        <w:rPr>
          <w:rFonts w:cs="Arial"/>
          <w:lang w:val="sr-Latn-CS"/>
        </w:rPr>
        <w:t xml:space="preserve">Службени </w:t>
      </w:r>
      <w:r w:rsidRPr="00206657">
        <w:rPr>
          <w:rFonts w:cs="Arial"/>
          <w:lang w:val="sr-Cyrl-CS"/>
        </w:rPr>
        <w:t>гласник РС", бр.</w:t>
      </w:r>
      <w:r w:rsidRPr="00206657">
        <w:rPr>
          <w:rFonts w:cs="Arial"/>
          <w:lang w:val="sr-Cyrl-RS"/>
        </w:rPr>
        <w:t xml:space="preserve"> 64/2015) који се доставља Комисији за планове општине Ариље на стручну контролу;</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val="sr-Cyrl-RS" w:eastAsia="sr-Latn-RS"/>
        </w:rPr>
      </w:pPr>
      <w:r w:rsidRPr="00206657">
        <w:rPr>
          <w:rFonts w:cs="Arial"/>
          <w:lang w:val="sr-Cyrl-RS"/>
        </w:rPr>
        <w:t>РАНИ ЈАВНИ УВИД у трајању од 15 дана;</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val="sr-Cyrl-RS" w:eastAsia="sr-Latn-RS"/>
        </w:rPr>
      </w:pPr>
      <w:r w:rsidRPr="00206657">
        <w:rPr>
          <w:rFonts w:cs="Arial"/>
          <w:lang w:val="sr-Cyrl-RS"/>
        </w:rPr>
        <w:t>Стручна контрола након раног јавног увида од стране Комисије за планове општине Ариље;</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eastAsia="sr-Latn-RS"/>
        </w:rPr>
      </w:pPr>
      <w:r w:rsidRPr="00206657">
        <w:rPr>
          <w:rFonts w:cs="Arial"/>
          <w:color w:val="000000"/>
          <w:lang w:eastAsia="sr-Latn-RS"/>
        </w:rPr>
        <w:t xml:space="preserve">Израда </w:t>
      </w:r>
      <w:r w:rsidRPr="00206657">
        <w:rPr>
          <w:rFonts w:cs="Arial"/>
          <w:color w:val="000000"/>
          <w:lang w:val="sr-Cyrl-RS" w:eastAsia="sr-Latn-RS"/>
        </w:rPr>
        <w:t>Н</w:t>
      </w:r>
      <w:r w:rsidRPr="00206657">
        <w:rPr>
          <w:rFonts w:cs="Arial"/>
          <w:color w:val="000000"/>
          <w:lang w:eastAsia="sr-Latn-RS"/>
        </w:rPr>
        <w:t xml:space="preserve">ацрта </w:t>
      </w:r>
      <w:r w:rsidRPr="00206657">
        <w:rPr>
          <w:rFonts w:cs="Arial"/>
          <w:lang w:val="sr-Cyrl-CS"/>
        </w:rPr>
        <w:t>Плана</w:t>
      </w:r>
      <w:r w:rsidRPr="00206657">
        <w:rPr>
          <w:rFonts w:cs="Arial"/>
          <w:color w:val="000000"/>
          <w:lang w:eastAsia="sr-Latn-RS"/>
        </w:rPr>
        <w:t xml:space="preserve"> </w:t>
      </w:r>
      <w:r w:rsidRPr="00206657">
        <w:rPr>
          <w:rFonts w:cs="Arial"/>
          <w:color w:val="000000"/>
          <w:lang w:val="sr-Cyrl-RS" w:eastAsia="sr-Latn-RS"/>
        </w:rPr>
        <w:t>у складу са чл.</w:t>
      </w:r>
      <w:r w:rsidRPr="00206657">
        <w:rPr>
          <w:rFonts w:cs="Arial"/>
          <w:i/>
          <w:color w:val="000000"/>
          <w:lang w:val="sr-Cyrl-RS" w:eastAsia="sr-Latn-RS"/>
        </w:rPr>
        <w:t xml:space="preserve"> </w:t>
      </w:r>
      <w:r w:rsidRPr="00206657">
        <w:rPr>
          <w:rFonts w:cs="Arial"/>
          <w:color w:val="000000"/>
          <w:lang w:val="sr-Cyrl-RS" w:eastAsia="sr-Latn-RS"/>
        </w:rPr>
        <w:t>25. и 26</w:t>
      </w:r>
      <w:r w:rsidRPr="00206657">
        <w:rPr>
          <w:rFonts w:cs="Arial"/>
          <w:i/>
          <w:color w:val="000000"/>
          <w:lang w:val="sr-Cyrl-RS" w:eastAsia="sr-Latn-RS"/>
        </w:rPr>
        <w:t>.</w:t>
      </w:r>
      <w:r w:rsidRPr="00206657">
        <w:rPr>
          <w:rFonts w:cs="Arial"/>
          <w:lang w:val="sr-Cyrl-RS"/>
        </w:rPr>
        <w:t xml:space="preserve"> Правилника о садржини, начину и поступку израде докумената просторног и урбанистичког планирања </w:t>
      </w:r>
      <w:r w:rsidRPr="00206657">
        <w:rPr>
          <w:rFonts w:cs="Arial"/>
          <w:lang w:val="sr-Latn-CS"/>
        </w:rPr>
        <w:t>(</w:t>
      </w:r>
      <w:r w:rsidRPr="00206657">
        <w:rPr>
          <w:rFonts w:cs="Arial"/>
          <w:lang w:val="sr-Cyrl-CS"/>
        </w:rPr>
        <w:t>"</w:t>
      </w:r>
      <w:r w:rsidRPr="00206657">
        <w:rPr>
          <w:rFonts w:cs="Arial"/>
          <w:lang w:val="sr-Latn-CS"/>
        </w:rPr>
        <w:t xml:space="preserve">Службени </w:t>
      </w:r>
      <w:r w:rsidRPr="00206657">
        <w:rPr>
          <w:rFonts w:cs="Arial"/>
          <w:lang w:val="sr-Cyrl-CS"/>
        </w:rPr>
        <w:t>гласник РС", бр.</w:t>
      </w:r>
      <w:r w:rsidRPr="00206657">
        <w:rPr>
          <w:rFonts w:cs="Arial"/>
          <w:lang w:val="sr-Cyrl-RS"/>
        </w:rPr>
        <w:t xml:space="preserve"> 64/2015) који се доставља Комисији за планове општине Ариље на стручну контролу;</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val="sr-Cyrl-RS" w:eastAsia="sr-Latn-RS"/>
        </w:rPr>
      </w:pPr>
      <w:r w:rsidRPr="00206657">
        <w:rPr>
          <w:rFonts w:cs="Arial"/>
          <w:color w:val="000000"/>
          <w:lang w:eastAsia="sr-Latn-RS"/>
        </w:rPr>
        <w:t xml:space="preserve">Стручна контрола </w:t>
      </w:r>
      <w:r w:rsidRPr="00206657">
        <w:rPr>
          <w:rFonts w:cs="Arial"/>
          <w:color w:val="000000"/>
          <w:lang w:val="sr-Cyrl-RS" w:eastAsia="sr-Latn-RS"/>
        </w:rPr>
        <w:t>Н</w:t>
      </w:r>
      <w:r w:rsidRPr="00206657">
        <w:rPr>
          <w:rFonts w:cs="Arial"/>
          <w:color w:val="000000"/>
          <w:lang w:eastAsia="sr-Latn-RS"/>
        </w:rPr>
        <w:t xml:space="preserve">ацрта </w:t>
      </w:r>
      <w:r w:rsidRPr="00206657">
        <w:rPr>
          <w:rFonts w:cs="Arial"/>
          <w:lang w:val="sr-Cyrl-CS"/>
        </w:rPr>
        <w:t>Плана</w:t>
      </w:r>
      <w:r w:rsidRPr="00206657">
        <w:rPr>
          <w:rFonts w:cs="Arial"/>
          <w:color w:val="000000"/>
          <w:lang w:eastAsia="sr-Latn-RS"/>
        </w:rPr>
        <w:t xml:space="preserve"> од стране Комисије за планове </w:t>
      </w:r>
      <w:r w:rsidRPr="00206657">
        <w:rPr>
          <w:rFonts w:cs="Arial"/>
          <w:color w:val="000000"/>
          <w:lang w:val="sr-Cyrl-RS" w:eastAsia="sr-Latn-RS"/>
        </w:rPr>
        <w:t>општине Ариље</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eastAsia="sr-Latn-RS"/>
        </w:rPr>
      </w:pPr>
      <w:r w:rsidRPr="00206657">
        <w:rPr>
          <w:rFonts w:cs="Arial"/>
          <w:color w:val="000000"/>
          <w:lang w:val="sr-Cyrl-RS" w:eastAsia="sr-Latn-RS"/>
        </w:rPr>
        <w:t>ЈАВНИ УВИД</w:t>
      </w:r>
      <w:r w:rsidRPr="00206657">
        <w:rPr>
          <w:rFonts w:cs="Arial"/>
          <w:color w:val="000000"/>
          <w:lang w:eastAsia="sr-Latn-RS"/>
        </w:rPr>
        <w:t xml:space="preserve"> </w:t>
      </w:r>
      <w:r w:rsidRPr="00206657">
        <w:rPr>
          <w:rFonts w:cs="Arial"/>
          <w:color w:val="000000"/>
          <w:lang w:val="sr-Cyrl-RS" w:eastAsia="sr-Latn-RS"/>
        </w:rPr>
        <w:t>Н</w:t>
      </w:r>
      <w:r w:rsidRPr="00206657">
        <w:rPr>
          <w:rFonts w:cs="Arial"/>
          <w:color w:val="000000"/>
          <w:lang w:eastAsia="sr-Latn-RS"/>
        </w:rPr>
        <w:t xml:space="preserve">ацрта </w:t>
      </w:r>
      <w:r w:rsidRPr="00206657">
        <w:rPr>
          <w:rFonts w:cs="Arial"/>
          <w:lang w:val="sr-Cyrl-CS"/>
        </w:rPr>
        <w:t>Плана</w:t>
      </w:r>
      <w:r w:rsidRPr="00206657">
        <w:rPr>
          <w:rFonts w:cs="Arial"/>
          <w:color w:val="000000"/>
          <w:lang w:eastAsia="sr-Latn-RS"/>
        </w:rPr>
        <w:t xml:space="preserve"> </w:t>
      </w:r>
      <w:r w:rsidRPr="00206657">
        <w:rPr>
          <w:rFonts w:cs="Arial"/>
          <w:lang w:val="sr-Cyrl-RS"/>
        </w:rPr>
        <w:t>у трајању од 30 дана;</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color w:val="000000"/>
          <w:lang w:eastAsia="sr-Latn-RS"/>
        </w:rPr>
      </w:pPr>
      <w:r w:rsidRPr="00206657">
        <w:rPr>
          <w:rFonts w:cs="Arial"/>
          <w:color w:val="000000"/>
          <w:lang w:eastAsia="sr-Latn-RS"/>
        </w:rPr>
        <w:t>Стручна контрола</w:t>
      </w:r>
      <w:r>
        <w:rPr>
          <w:rFonts w:cs="Arial"/>
          <w:color w:val="000000"/>
          <w:lang w:val="sr-Cyrl-RS" w:eastAsia="sr-Latn-RS"/>
        </w:rPr>
        <w:t xml:space="preserve"> </w:t>
      </w:r>
      <w:r w:rsidRPr="00206657">
        <w:rPr>
          <w:rFonts w:cs="Arial"/>
          <w:lang w:val="sr-Cyrl-CS"/>
        </w:rPr>
        <w:t>Плана</w:t>
      </w:r>
      <w:r w:rsidRPr="00206657">
        <w:rPr>
          <w:rFonts w:cs="Arial"/>
          <w:color w:val="000000"/>
          <w:lang w:eastAsia="sr-Latn-RS"/>
        </w:rPr>
        <w:t xml:space="preserve"> од стране Комисије за планове </w:t>
      </w:r>
      <w:r w:rsidRPr="00206657">
        <w:rPr>
          <w:rFonts w:cs="Arial"/>
          <w:color w:val="000000"/>
          <w:lang w:val="sr-Cyrl-RS" w:eastAsia="sr-Latn-RS"/>
        </w:rPr>
        <w:t>општине Ариље након завршеног јавног увида;</w:t>
      </w:r>
    </w:p>
    <w:p w:rsidR="006517F5" w:rsidRPr="00206657" w:rsidRDefault="006517F5" w:rsidP="006517F5">
      <w:pPr>
        <w:widowControl/>
        <w:numPr>
          <w:ilvl w:val="0"/>
          <w:numId w:val="28"/>
        </w:numPr>
        <w:shd w:val="clear" w:color="auto" w:fill="auto"/>
        <w:tabs>
          <w:tab w:val="clear" w:pos="1920"/>
        </w:tabs>
        <w:spacing w:before="0" w:line="240" w:lineRule="auto"/>
        <w:ind w:right="0"/>
        <w:rPr>
          <w:rFonts w:cs="Arial"/>
          <w:lang w:val="sr-Cyrl-RS" w:eastAsia="sr-Latn-RS"/>
        </w:rPr>
      </w:pPr>
      <w:r w:rsidRPr="00206657">
        <w:rPr>
          <w:rFonts w:cs="Arial"/>
          <w:color w:val="000000"/>
          <w:lang w:val="sr-Cyrl-RS" w:eastAsia="sr-Latn-RS"/>
        </w:rPr>
        <w:t>Доношење</w:t>
      </w:r>
      <w:r w:rsidRPr="00206657">
        <w:rPr>
          <w:rFonts w:cs="Arial"/>
          <w:color w:val="000000"/>
          <w:lang w:eastAsia="sr-Latn-RS"/>
        </w:rPr>
        <w:t xml:space="preserve"> </w:t>
      </w:r>
      <w:r w:rsidRPr="00206657">
        <w:rPr>
          <w:rFonts w:cs="Arial"/>
          <w:lang w:val="sr-Cyrl-CS"/>
        </w:rPr>
        <w:t>Плана</w:t>
      </w:r>
      <w:r w:rsidRPr="00206657">
        <w:rPr>
          <w:rFonts w:cs="Arial"/>
          <w:color w:val="000000"/>
          <w:lang w:eastAsia="sr-Latn-RS"/>
        </w:rPr>
        <w:t xml:space="preserve"> </w:t>
      </w:r>
      <w:r w:rsidRPr="00206657">
        <w:rPr>
          <w:rFonts w:cs="Arial"/>
          <w:color w:val="000000"/>
          <w:lang w:val="sr-Cyrl-RS" w:eastAsia="sr-Latn-RS"/>
        </w:rPr>
        <w:t>на Скупштини општине Ариље.</w:t>
      </w:r>
    </w:p>
    <w:p w:rsidR="006517F5" w:rsidRPr="00206657" w:rsidRDefault="006517F5" w:rsidP="006517F5">
      <w:pPr>
        <w:spacing w:line="240" w:lineRule="auto"/>
        <w:rPr>
          <w:color w:val="000000"/>
          <w:lang w:val="sr-Cyrl-RS" w:eastAsia="sr-Latn-RS"/>
        </w:rPr>
      </w:pPr>
    </w:p>
    <w:p w:rsidR="006517F5" w:rsidRPr="00206657" w:rsidRDefault="006517F5" w:rsidP="006517F5">
      <w:pPr>
        <w:rPr>
          <w:rFonts w:cs="Arial"/>
          <w:b/>
          <w:lang w:val="sr-Cyrl-CS"/>
        </w:rPr>
      </w:pPr>
      <w:r w:rsidRPr="00206657">
        <w:rPr>
          <w:rFonts w:cs="Arial"/>
          <w:b/>
          <w:lang w:val="sr-Cyrl-CS"/>
        </w:rPr>
        <w:t>Обавезе пројектанта:</w:t>
      </w:r>
      <w:r w:rsidRPr="00206657">
        <w:rPr>
          <w:rFonts w:cs="Arial"/>
          <w:lang w:val="sr-Cyrl-CS"/>
        </w:rPr>
        <w:tab/>
        <w:t xml:space="preserve"> </w:t>
      </w:r>
    </w:p>
    <w:p w:rsidR="006517F5" w:rsidRPr="00206657" w:rsidRDefault="006517F5" w:rsidP="006517F5">
      <w:pPr>
        <w:pStyle w:val="NoSpacing"/>
        <w:numPr>
          <w:ilvl w:val="0"/>
          <w:numId w:val="29"/>
        </w:numPr>
        <w:ind w:left="284" w:hanging="284"/>
        <w:jc w:val="both"/>
        <w:rPr>
          <w:rFonts w:cs="Arial"/>
          <w:sz w:val="24"/>
          <w:szCs w:val="24"/>
          <w:lang w:val="sr-Cyrl-CS"/>
        </w:rPr>
      </w:pPr>
      <w:r w:rsidRPr="00206657">
        <w:rPr>
          <w:rFonts w:cs="Arial"/>
          <w:sz w:val="24"/>
          <w:szCs w:val="24"/>
          <w:lang w:val="sr-Cyrl-RS"/>
        </w:rPr>
        <w:t>Израда катастарско-топографског плана</w:t>
      </w:r>
      <w:r>
        <w:rPr>
          <w:rFonts w:cs="Arial"/>
          <w:sz w:val="24"/>
          <w:szCs w:val="24"/>
          <w:lang w:val="sr-Cyrl-RS"/>
        </w:rPr>
        <w:t xml:space="preserve"> и све активности усклађивња подлога</w:t>
      </w:r>
      <w:r w:rsidRPr="00206657">
        <w:rPr>
          <w:rFonts w:cs="Arial"/>
          <w:sz w:val="24"/>
          <w:szCs w:val="24"/>
          <w:lang w:val="sr-Cyrl-RS"/>
        </w:rPr>
        <w:t xml:space="preserve"> за потребе израде</w:t>
      </w:r>
      <w:r w:rsidRPr="00206657">
        <w:rPr>
          <w:rFonts w:eastAsia="Times New Roman" w:cs="Arial"/>
          <w:sz w:val="24"/>
          <w:szCs w:val="24"/>
          <w:lang w:val="sr-Cyrl-CS"/>
        </w:rPr>
        <w:t xml:space="preserve"> Плана;</w:t>
      </w:r>
    </w:p>
    <w:p w:rsidR="006517F5" w:rsidRPr="00206657" w:rsidRDefault="006517F5" w:rsidP="006517F5">
      <w:pPr>
        <w:pStyle w:val="NoSpacing"/>
        <w:numPr>
          <w:ilvl w:val="0"/>
          <w:numId w:val="29"/>
        </w:numPr>
        <w:ind w:left="284" w:hanging="284"/>
        <w:jc w:val="both"/>
        <w:rPr>
          <w:rFonts w:cs="Arial"/>
          <w:sz w:val="24"/>
          <w:szCs w:val="24"/>
          <w:lang w:val="sr-Cyrl-CS"/>
        </w:rPr>
      </w:pPr>
      <w:r w:rsidRPr="00206657">
        <w:rPr>
          <w:rFonts w:cs="Arial"/>
          <w:color w:val="000000"/>
          <w:sz w:val="24"/>
          <w:szCs w:val="24"/>
          <w:lang w:eastAsia="sr-Latn-RS"/>
        </w:rPr>
        <w:lastRenderedPageBreak/>
        <w:t xml:space="preserve">Израда </w:t>
      </w:r>
      <w:r w:rsidRPr="00206657">
        <w:rPr>
          <w:rFonts w:cs="Arial"/>
          <w:color w:val="000000"/>
          <w:sz w:val="24"/>
          <w:szCs w:val="24"/>
          <w:lang w:val="sr-Cyrl-RS" w:eastAsia="sr-Latn-RS"/>
        </w:rPr>
        <w:t xml:space="preserve">основних концептуалних планских решења за потребе излагања на </w:t>
      </w:r>
      <w:r w:rsidRPr="00206657">
        <w:rPr>
          <w:rFonts w:cs="Arial"/>
          <w:i/>
          <w:color w:val="000000"/>
          <w:sz w:val="24"/>
          <w:szCs w:val="24"/>
          <w:lang w:val="sr-Cyrl-RS" w:eastAsia="sr-Latn-RS"/>
        </w:rPr>
        <w:t>рани јавни увид</w:t>
      </w:r>
      <w:r w:rsidRPr="00206657">
        <w:rPr>
          <w:rFonts w:cs="Arial"/>
          <w:color w:val="000000"/>
          <w:sz w:val="24"/>
          <w:szCs w:val="24"/>
          <w:lang w:val="sr-Cyrl-RS" w:eastAsia="sr-Latn-RS"/>
        </w:rPr>
        <w:t>;</w:t>
      </w:r>
    </w:p>
    <w:p w:rsidR="006517F5" w:rsidRPr="00206657" w:rsidRDefault="006517F5" w:rsidP="006517F5">
      <w:pPr>
        <w:pStyle w:val="NoSpacing"/>
        <w:numPr>
          <w:ilvl w:val="0"/>
          <w:numId w:val="31"/>
        </w:numPr>
        <w:ind w:left="284" w:hanging="284"/>
        <w:jc w:val="both"/>
        <w:rPr>
          <w:rFonts w:cs="Arial"/>
          <w:b/>
          <w:sz w:val="24"/>
          <w:szCs w:val="24"/>
          <w:lang w:val="sr-Cyrl-CS"/>
        </w:rPr>
      </w:pPr>
      <w:r w:rsidRPr="00206657">
        <w:rPr>
          <w:rFonts w:cs="Arial"/>
          <w:sz w:val="24"/>
          <w:szCs w:val="24"/>
          <w:lang w:val="sr-Cyrl-CS"/>
        </w:rPr>
        <w:t>Израда захтева за потребне услове и податаке од јавних предузећа, органа и организација;</w:t>
      </w:r>
    </w:p>
    <w:p w:rsidR="006517F5" w:rsidRPr="00206657" w:rsidRDefault="006517F5" w:rsidP="006517F5">
      <w:pPr>
        <w:pStyle w:val="NoSpacing"/>
        <w:ind w:left="284"/>
        <w:jc w:val="both"/>
        <w:rPr>
          <w:rFonts w:cs="Arial"/>
          <w:sz w:val="24"/>
          <w:szCs w:val="24"/>
          <w:lang w:val="sr-Cyrl-CS"/>
        </w:rPr>
      </w:pPr>
    </w:p>
    <w:p w:rsidR="006517F5" w:rsidRPr="00206657" w:rsidRDefault="006517F5" w:rsidP="006517F5">
      <w:pPr>
        <w:pStyle w:val="NoSpacing"/>
        <w:numPr>
          <w:ilvl w:val="0"/>
          <w:numId w:val="29"/>
        </w:numPr>
        <w:ind w:left="284" w:hanging="284"/>
        <w:jc w:val="both"/>
        <w:rPr>
          <w:rFonts w:cs="Arial"/>
          <w:sz w:val="24"/>
          <w:szCs w:val="24"/>
          <w:lang w:val="sr-Cyrl-CS"/>
        </w:rPr>
      </w:pPr>
      <w:r w:rsidRPr="00206657">
        <w:rPr>
          <w:rFonts w:cs="Arial"/>
          <w:color w:val="000000"/>
          <w:sz w:val="24"/>
          <w:szCs w:val="24"/>
          <w:lang w:eastAsia="sr-Latn-RS"/>
        </w:rPr>
        <w:t xml:space="preserve">Израда </w:t>
      </w:r>
      <w:r w:rsidRPr="00206657">
        <w:rPr>
          <w:rFonts w:cs="Arial"/>
          <w:color w:val="000000"/>
          <w:sz w:val="24"/>
          <w:szCs w:val="24"/>
          <w:lang w:val="sr-Cyrl-RS" w:eastAsia="sr-Latn-RS"/>
        </w:rPr>
        <w:t>Н</w:t>
      </w:r>
      <w:r w:rsidRPr="00206657">
        <w:rPr>
          <w:rFonts w:cs="Arial"/>
          <w:color w:val="000000"/>
          <w:sz w:val="24"/>
          <w:szCs w:val="24"/>
          <w:lang w:eastAsia="sr-Latn-RS"/>
        </w:rPr>
        <w:t xml:space="preserve">ацрта </w:t>
      </w:r>
      <w:r w:rsidRPr="00206657">
        <w:rPr>
          <w:rFonts w:eastAsia="Times New Roman" w:cs="Arial"/>
          <w:sz w:val="24"/>
          <w:szCs w:val="24"/>
          <w:lang w:val="sr-Cyrl-CS"/>
        </w:rPr>
        <w:t>Плана</w:t>
      </w:r>
      <w:r w:rsidRPr="00206657">
        <w:rPr>
          <w:rFonts w:cs="Arial"/>
          <w:color w:val="000000"/>
          <w:sz w:val="24"/>
          <w:szCs w:val="24"/>
          <w:lang w:eastAsia="sr-Latn-RS"/>
        </w:rPr>
        <w:t xml:space="preserve"> </w:t>
      </w:r>
      <w:r w:rsidRPr="00206657">
        <w:rPr>
          <w:rFonts w:cs="Arial"/>
          <w:color w:val="000000"/>
          <w:sz w:val="24"/>
          <w:szCs w:val="24"/>
          <w:lang w:val="sr-Cyrl-RS" w:eastAsia="sr-Latn-RS"/>
        </w:rPr>
        <w:t xml:space="preserve">за потребе излагања на </w:t>
      </w:r>
      <w:r w:rsidRPr="00206657">
        <w:rPr>
          <w:rFonts w:cs="Arial"/>
          <w:i/>
          <w:color w:val="000000"/>
          <w:sz w:val="24"/>
          <w:szCs w:val="24"/>
          <w:lang w:val="sr-Cyrl-RS" w:eastAsia="sr-Latn-RS"/>
        </w:rPr>
        <w:t>јавни увид</w:t>
      </w:r>
      <w:r w:rsidRPr="00206657">
        <w:rPr>
          <w:rFonts w:cs="Arial"/>
          <w:color w:val="000000"/>
          <w:sz w:val="24"/>
          <w:szCs w:val="24"/>
          <w:lang w:val="sr-Cyrl-RS" w:eastAsia="sr-Latn-RS"/>
        </w:rPr>
        <w:t>;</w:t>
      </w:r>
    </w:p>
    <w:p w:rsidR="006517F5" w:rsidRPr="00206657" w:rsidRDefault="006517F5" w:rsidP="006517F5">
      <w:pPr>
        <w:pStyle w:val="NoSpacing"/>
        <w:numPr>
          <w:ilvl w:val="0"/>
          <w:numId w:val="29"/>
        </w:numPr>
        <w:ind w:left="284" w:hanging="284"/>
        <w:jc w:val="both"/>
        <w:rPr>
          <w:rFonts w:cs="Arial"/>
          <w:b/>
          <w:sz w:val="24"/>
          <w:szCs w:val="24"/>
          <w:lang w:val="sr-Cyrl-CS"/>
        </w:rPr>
      </w:pPr>
      <w:r w:rsidRPr="00206657">
        <w:rPr>
          <w:rFonts w:cs="Arial"/>
          <w:color w:val="000000"/>
          <w:sz w:val="24"/>
          <w:szCs w:val="24"/>
          <w:lang w:eastAsia="sr-Latn-RS"/>
        </w:rPr>
        <w:t xml:space="preserve">Израда </w:t>
      </w:r>
      <w:r w:rsidRPr="00206657">
        <w:rPr>
          <w:rFonts w:cs="Arial"/>
          <w:sz w:val="24"/>
          <w:szCs w:val="24"/>
          <w:lang w:val="sr-Cyrl-CS"/>
        </w:rPr>
        <w:t>Плана детаљне регулације за улицу Вука Караџића</w:t>
      </w:r>
      <w:r w:rsidRPr="00206657">
        <w:rPr>
          <w:rFonts w:cs="Arial"/>
          <w:sz w:val="24"/>
          <w:szCs w:val="24"/>
          <w:lang w:val="sr-Cyrl-RS"/>
        </w:rPr>
        <w:t>;</w:t>
      </w:r>
    </w:p>
    <w:p w:rsidR="006517F5" w:rsidRPr="00206657" w:rsidRDefault="006517F5" w:rsidP="006517F5">
      <w:pPr>
        <w:rPr>
          <w:rFonts w:cs="Arial"/>
          <w:b/>
          <w:lang w:val="sr-Cyrl-CS"/>
        </w:rPr>
      </w:pPr>
    </w:p>
    <w:p w:rsidR="006517F5" w:rsidRPr="00206657" w:rsidRDefault="006517F5" w:rsidP="006517F5">
      <w:pPr>
        <w:rPr>
          <w:rFonts w:cs="Arial"/>
          <w:b/>
          <w:lang w:val="sr-Cyrl-CS"/>
        </w:rPr>
      </w:pPr>
      <w:r w:rsidRPr="00206657">
        <w:rPr>
          <w:rFonts w:cs="Arial"/>
          <w:b/>
          <w:lang w:val="sr-Cyrl-CS"/>
        </w:rPr>
        <w:t>Обавезе наручиоца:</w:t>
      </w:r>
    </w:p>
    <w:p w:rsidR="006517F5" w:rsidRPr="00206657" w:rsidRDefault="006517F5" w:rsidP="006517F5">
      <w:pPr>
        <w:pStyle w:val="NoSpacing"/>
        <w:numPr>
          <w:ilvl w:val="0"/>
          <w:numId w:val="31"/>
        </w:numPr>
        <w:ind w:left="284" w:hanging="284"/>
        <w:jc w:val="both"/>
        <w:rPr>
          <w:rFonts w:cs="Arial"/>
          <w:b/>
          <w:sz w:val="24"/>
          <w:szCs w:val="24"/>
          <w:lang w:val="sr-Cyrl-CS"/>
        </w:rPr>
      </w:pPr>
      <w:r w:rsidRPr="00206657">
        <w:rPr>
          <w:rFonts w:cs="Arial"/>
          <w:sz w:val="24"/>
          <w:szCs w:val="24"/>
          <w:lang w:val="sr-Cyrl-CS"/>
        </w:rPr>
        <w:t>Општина Ариље ће обезбедити све неопходне податке од РГЗ-а, Службе за катастар непокретности Ариље</w:t>
      </w:r>
      <w:r>
        <w:rPr>
          <w:rFonts w:cs="Arial"/>
          <w:sz w:val="24"/>
          <w:szCs w:val="24"/>
          <w:lang w:val="sr-Cyrl-CS"/>
        </w:rPr>
        <w:t>: Копије планова парцела</w:t>
      </w:r>
      <w:r w:rsidRPr="00206657">
        <w:rPr>
          <w:rFonts w:cs="Arial"/>
          <w:sz w:val="24"/>
          <w:szCs w:val="24"/>
          <w:lang w:val="sr-Cyrl-CS"/>
        </w:rPr>
        <w:t xml:space="preserve"> </w:t>
      </w:r>
      <w:r>
        <w:rPr>
          <w:rFonts w:cs="Arial"/>
          <w:sz w:val="24"/>
          <w:szCs w:val="24"/>
          <w:lang w:val="sr-Cyrl-CS"/>
        </w:rPr>
        <w:t>и</w:t>
      </w:r>
      <w:r w:rsidRPr="00206657">
        <w:rPr>
          <w:rFonts w:cs="Arial"/>
          <w:sz w:val="24"/>
          <w:szCs w:val="24"/>
          <w:lang w:val="sr-Cyrl-CS"/>
        </w:rPr>
        <w:t xml:space="preserve"> изводе из листова непокретности </w:t>
      </w:r>
      <w:r w:rsidRPr="00206657">
        <w:rPr>
          <w:rFonts w:cs="Arial"/>
          <w:b/>
          <w:sz w:val="24"/>
          <w:szCs w:val="24"/>
          <w:lang w:val="sr-Cyrl-CS"/>
        </w:rPr>
        <w:t>ИЗУЗЕВ података потребних за снимање и  израду КТП-а, података потребних израду геодетских елабората, пројекта геодетског обележавања и података потребних за обележавање грађевинских парцела на терену;</w:t>
      </w:r>
    </w:p>
    <w:p w:rsidR="006517F5" w:rsidRPr="00206657" w:rsidRDefault="006517F5" w:rsidP="006517F5">
      <w:pPr>
        <w:pStyle w:val="NoSpacing"/>
        <w:numPr>
          <w:ilvl w:val="0"/>
          <w:numId w:val="31"/>
        </w:numPr>
        <w:ind w:left="284" w:hanging="284"/>
        <w:jc w:val="both"/>
        <w:rPr>
          <w:rFonts w:cs="Arial"/>
          <w:b/>
          <w:sz w:val="24"/>
          <w:szCs w:val="24"/>
          <w:lang w:val="sr-Cyrl-CS"/>
        </w:rPr>
      </w:pPr>
      <w:r w:rsidRPr="00206657">
        <w:rPr>
          <w:rFonts w:cs="Arial"/>
          <w:sz w:val="24"/>
          <w:szCs w:val="24"/>
          <w:lang w:val="sr-Cyrl-CS"/>
        </w:rPr>
        <w:t>Експедиција захтева за услове и податаке од јавних предузећа, органа и организација добијених</w:t>
      </w:r>
      <w:r>
        <w:rPr>
          <w:rFonts w:cs="Arial"/>
          <w:sz w:val="24"/>
          <w:szCs w:val="24"/>
          <w:lang w:val="sr-Cyrl-CS"/>
        </w:rPr>
        <w:t xml:space="preserve"> од пројектаната Плана</w:t>
      </w:r>
      <w:r w:rsidRPr="00206657">
        <w:rPr>
          <w:rFonts w:cs="Arial"/>
          <w:sz w:val="24"/>
          <w:szCs w:val="24"/>
          <w:lang w:val="sr-Cyrl-CS"/>
        </w:rPr>
        <w:t>;</w:t>
      </w:r>
    </w:p>
    <w:p w:rsidR="006517F5" w:rsidRPr="00206657" w:rsidRDefault="006517F5" w:rsidP="006517F5">
      <w:pPr>
        <w:pStyle w:val="NoSpacing"/>
        <w:numPr>
          <w:ilvl w:val="0"/>
          <w:numId w:val="31"/>
        </w:numPr>
        <w:ind w:left="284" w:hanging="284"/>
        <w:rPr>
          <w:rFonts w:cs="Arial"/>
          <w:sz w:val="24"/>
          <w:szCs w:val="24"/>
          <w:lang w:val="sr-Cyrl-CS"/>
        </w:rPr>
      </w:pPr>
      <w:r w:rsidRPr="00206657">
        <w:rPr>
          <w:rFonts w:cs="Arial"/>
          <w:sz w:val="24"/>
          <w:szCs w:val="24"/>
          <w:lang w:val="sr-Cyrl-CS"/>
        </w:rPr>
        <w:t>Решавање имовинско-правних односа, уколико је потребно;</w:t>
      </w:r>
    </w:p>
    <w:p w:rsidR="006517F5" w:rsidRPr="00206657" w:rsidRDefault="006517F5" w:rsidP="006517F5">
      <w:pPr>
        <w:pStyle w:val="NoSpacing"/>
        <w:numPr>
          <w:ilvl w:val="0"/>
          <w:numId w:val="31"/>
        </w:numPr>
        <w:ind w:left="284" w:hanging="284"/>
        <w:jc w:val="both"/>
        <w:rPr>
          <w:rFonts w:cs="Arial"/>
          <w:sz w:val="24"/>
          <w:szCs w:val="24"/>
          <w:lang w:val="sr-Cyrl-CS"/>
        </w:rPr>
      </w:pPr>
      <w:r w:rsidRPr="00206657">
        <w:rPr>
          <w:rFonts w:cs="Arial"/>
          <w:sz w:val="24"/>
          <w:szCs w:val="24"/>
          <w:lang w:val="sr-Cyrl-CS"/>
        </w:rPr>
        <w:t xml:space="preserve">Спровођење </w:t>
      </w:r>
      <w:r w:rsidRPr="00206657">
        <w:rPr>
          <w:rFonts w:cs="Arial"/>
          <w:sz w:val="24"/>
          <w:szCs w:val="24"/>
          <w:lang w:val="sr-Cyrl-RS"/>
        </w:rPr>
        <w:t>планског документа</w:t>
      </w:r>
      <w:r w:rsidRPr="00206657">
        <w:rPr>
          <w:rFonts w:cs="Arial"/>
          <w:sz w:val="24"/>
          <w:szCs w:val="24"/>
          <w:lang w:val="sr-Cyrl-CS"/>
        </w:rPr>
        <w:t xml:space="preserve">. </w:t>
      </w:r>
    </w:p>
    <w:p w:rsidR="006517F5" w:rsidRPr="00206657" w:rsidRDefault="006517F5" w:rsidP="006517F5">
      <w:pPr>
        <w:rPr>
          <w:rFonts w:cs="Arial"/>
          <w:lang w:val="sr-Cyrl-CS"/>
        </w:rPr>
      </w:pPr>
    </w:p>
    <w:p w:rsidR="006517F5" w:rsidRPr="00206657" w:rsidRDefault="006517F5" w:rsidP="006517F5">
      <w:pPr>
        <w:rPr>
          <w:rFonts w:cs="Arial"/>
          <w:b/>
          <w:lang w:val="sr-Cyrl-CS"/>
        </w:rPr>
      </w:pPr>
      <w:r w:rsidRPr="00206657">
        <w:rPr>
          <w:rFonts w:cs="Arial"/>
          <w:b/>
          <w:lang w:val="sr-Cyrl-CS"/>
        </w:rPr>
        <w:t>Напомена:</w:t>
      </w:r>
    </w:p>
    <w:p w:rsidR="006517F5" w:rsidRPr="00206657" w:rsidRDefault="006517F5" w:rsidP="006517F5">
      <w:pPr>
        <w:pStyle w:val="NoSpacing"/>
        <w:numPr>
          <w:ilvl w:val="0"/>
          <w:numId w:val="30"/>
        </w:numPr>
        <w:ind w:left="284" w:hanging="284"/>
        <w:jc w:val="both"/>
        <w:rPr>
          <w:rFonts w:cs="Arial"/>
          <w:sz w:val="24"/>
          <w:szCs w:val="24"/>
          <w:lang w:val="sr-Cyrl-RS"/>
        </w:rPr>
      </w:pPr>
      <w:r w:rsidRPr="00206657">
        <w:rPr>
          <w:rFonts w:cs="Arial"/>
          <w:sz w:val="24"/>
          <w:szCs w:val="24"/>
          <w:lang w:val="sr-Cyrl-RS"/>
        </w:rPr>
        <w:t>Оверен катастарско-топографски план израдити у мин. 2 примерака аналогно и 2 примерака дигитално;</w:t>
      </w:r>
    </w:p>
    <w:p w:rsidR="006517F5" w:rsidRPr="00206657" w:rsidRDefault="006517F5" w:rsidP="006517F5">
      <w:pPr>
        <w:pStyle w:val="NoSpacing"/>
        <w:numPr>
          <w:ilvl w:val="0"/>
          <w:numId w:val="30"/>
        </w:numPr>
        <w:ind w:left="284" w:hanging="284"/>
        <w:jc w:val="both"/>
        <w:rPr>
          <w:rFonts w:cs="Arial"/>
          <w:sz w:val="24"/>
          <w:szCs w:val="24"/>
          <w:lang w:val="sr-Cyrl-RS"/>
        </w:rPr>
      </w:pPr>
      <w:r w:rsidRPr="00206657">
        <w:rPr>
          <w:rFonts w:cs="Arial"/>
          <w:color w:val="000000"/>
          <w:sz w:val="24"/>
          <w:szCs w:val="24"/>
          <w:lang w:val="sr-Cyrl-RS" w:eastAsia="sr-Latn-RS"/>
        </w:rPr>
        <w:t xml:space="preserve">Основна концептуална планска решења за потребе излагања на </w:t>
      </w:r>
      <w:r w:rsidRPr="00206657">
        <w:rPr>
          <w:rFonts w:cs="Arial"/>
          <w:i/>
          <w:color w:val="000000"/>
          <w:sz w:val="24"/>
          <w:szCs w:val="24"/>
          <w:lang w:val="sr-Cyrl-RS" w:eastAsia="sr-Latn-RS"/>
        </w:rPr>
        <w:t>рани јавни увид</w:t>
      </w:r>
      <w:r w:rsidRPr="00206657">
        <w:rPr>
          <w:rFonts w:cs="Arial"/>
          <w:color w:val="000000"/>
          <w:sz w:val="24"/>
          <w:szCs w:val="24"/>
          <w:lang w:val="sr-Cyrl-RS" w:eastAsia="sr-Latn-RS"/>
        </w:rPr>
        <w:t xml:space="preserve"> израдити у 3 примерака аналогно и 1 примерак дигитално;</w:t>
      </w:r>
    </w:p>
    <w:p w:rsidR="006517F5" w:rsidRPr="00206657" w:rsidRDefault="006517F5" w:rsidP="006517F5">
      <w:pPr>
        <w:pStyle w:val="NoSpacing"/>
        <w:numPr>
          <w:ilvl w:val="0"/>
          <w:numId w:val="30"/>
        </w:numPr>
        <w:ind w:left="284" w:hanging="284"/>
        <w:jc w:val="both"/>
        <w:rPr>
          <w:rFonts w:cs="Arial"/>
          <w:sz w:val="24"/>
          <w:szCs w:val="24"/>
          <w:lang w:val="sr-Cyrl-RS"/>
        </w:rPr>
      </w:pPr>
      <w:r w:rsidRPr="00206657">
        <w:rPr>
          <w:rFonts w:cs="Arial"/>
          <w:color w:val="000000"/>
          <w:sz w:val="24"/>
          <w:szCs w:val="24"/>
          <w:lang w:val="sr-Cyrl-RS" w:eastAsia="sr-Latn-RS"/>
        </w:rPr>
        <w:t>Н</w:t>
      </w:r>
      <w:r w:rsidRPr="00206657">
        <w:rPr>
          <w:rFonts w:cs="Arial"/>
          <w:color w:val="000000"/>
          <w:sz w:val="24"/>
          <w:szCs w:val="24"/>
          <w:lang w:eastAsia="sr-Latn-RS"/>
        </w:rPr>
        <w:t xml:space="preserve">ацрт </w:t>
      </w:r>
      <w:r w:rsidRPr="00206657">
        <w:rPr>
          <w:rFonts w:cs="Arial"/>
          <w:sz w:val="24"/>
          <w:szCs w:val="24"/>
          <w:lang w:val="sr-Cyrl-CS"/>
        </w:rPr>
        <w:t xml:space="preserve">Плана детаљне регулације </w:t>
      </w:r>
      <w:r w:rsidRPr="00206657">
        <w:rPr>
          <w:rFonts w:cs="Arial"/>
          <w:color w:val="000000"/>
          <w:sz w:val="24"/>
          <w:szCs w:val="24"/>
          <w:lang w:val="sr-Cyrl-RS" w:eastAsia="sr-Latn-RS"/>
        </w:rPr>
        <w:t xml:space="preserve">за потребе излагања на </w:t>
      </w:r>
      <w:r w:rsidRPr="00206657">
        <w:rPr>
          <w:rFonts w:cs="Arial"/>
          <w:i/>
          <w:color w:val="000000"/>
          <w:sz w:val="24"/>
          <w:szCs w:val="24"/>
          <w:lang w:val="sr-Cyrl-RS" w:eastAsia="sr-Latn-RS"/>
        </w:rPr>
        <w:t>јавни увид</w:t>
      </w:r>
      <w:r w:rsidRPr="00206657">
        <w:rPr>
          <w:rFonts w:cs="Arial"/>
          <w:color w:val="000000"/>
          <w:sz w:val="24"/>
          <w:szCs w:val="24"/>
          <w:lang w:val="sr-Cyrl-RS" w:eastAsia="sr-Latn-RS"/>
        </w:rPr>
        <w:t xml:space="preserve"> израдити у 3 примерака аналогно и 3 примерака дигитално;</w:t>
      </w:r>
    </w:p>
    <w:p w:rsidR="006517F5" w:rsidRPr="00206657" w:rsidRDefault="006517F5" w:rsidP="006517F5">
      <w:pPr>
        <w:pStyle w:val="NoSpacing"/>
        <w:numPr>
          <w:ilvl w:val="0"/>
          <w:numId w:val="30"/>
        </w:numPr>
        <w:ind w:left="284" w:hanging="284"/>
        <w:jc w:val="both"/>
        <w:rPr>
          <w:rFonts w:cs="Arial"/>
          <w:b/>
          <w:sz w:val="24"/>
          <w:szCs w:val="24"/>
          <w:lang w:val="sr-Cyrl-RS"/>
        </w:rPr>
      </w:pPr>
      <w:r w:rsidRPr="00206657">
        <w:rPr>
          <w:rFonts w:cs="Arial"/>
          <w:b/>
          <w:sz w:val="24"/>
          <w:szCs w:val="24"/>
          <w:lang w:val="sr-Cyrl-CS"/>
        </w:rPr>
        <w:t xml:space="preserve">План детаљне регулације за улицу Вука Караџића </w:t>
      </w:r>
      <w:r w:rsidRPr="00206657">
        <w:rPr>
          <w:rFonts w:cs="Arial"/>
          <w:b/>
          <w:color w:val="000000"/>
          <w:sz w:val="24"/>
          <w:szCs w:val="24"/>
          <w:lang w:val="sr-Cyrl-RS" w:eastAsia="sr-Latn-RS"/>
        </w:rPr>
        <w:t>израдити у 4 примерака аналогно и 4 примерака дигитално.</w:t>
      </w:r>
    </w:p>
    <w:p w:rsidR="006517F5" w:rsidRPr="00206657" w:rsidRDefault="006517F5" w:rsidP="006517F5">
      <w:pPr>
        <w:pStyle w:val="NoSpacing"/>
        <w:ind w:left="284"/>
        <w:jc w:val="both"/>
        <w:rPr>
          <w:rFonts w:cs="Arial"/>
          <w:sz w:val="24"/>
          <w:szCs w:val="24"/>
          <w:lang w:val="sr-Cyrl-CS"/>
        </w:rPr>
      </w:pPr>
    </w:p>
    <w:p w:rsidR="006517F5" w:rsidRPr="00206657" w:rsidRDefault="006517F5" w:rsidP="006517F5">
      <w:pPr>
        <w:pStyle w:val="NoSpacing"/>
        <w:ind w:left="284"/>
        <w:jc w:val="both"/>
        <w:rPr>
          <w:rFonts w:cs="Arial"/>
          <w:sz w:val="24"/>
          <w:szCs w:val="24"/>
          <w:lang w:val="sr-Cyrl-RS"/>
        </w:rPr>
      </w:pPr>
    </w:p>
    <w:p w:rsidR="006517F5" w:rsidRPr="00206657" w:rsidRDefault="006517F5" w:rsidP="006517F5">
      <w:pPr>
        <w:pStyle w:val="NoSpacing"/>
        <w:ind w:left="284"/>
        <w:jc w:val="both"/>
        <w:rPr>
          <w:rFonts w:cs="Arial"/>
          <w:sz w:val="24"/>
          <w:szCs w:val="24"/>
          <w:lang w:val="sr-Cyrl-RS"/>
        </w:rPr>
      </w:pPr>
    </w:p>
    <w:p w:rsidR="00C92DAF" w:rsidRDefault="00C92DAF" w:rsidP="006517F5">
      <w:pPr>
        <w:pStyle w:val="Default"/>
        <w:ind w:left="-720"/>
        <w:jc w:val="center"/>
        <w:rPr>
          <w:rFonts w:ascii="Times New Roman" w:hAnsi="Times New Roman"/>
        </w:rPr>
      </w:pPr>
    </w:p>
    <w:p w:rsidR="00AA62F9" w:rsidRDefault="00AA62F9"/>
    <w:sectPr w:rsidR="00AA62F9" w:rsidSect="00147E17">
      <w:pgSz w:w="12240" w:h="15840"/>
      <w:pgMar w:top="851" w:right="1488" w:bottom="1135" w:left="147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7D" w:rsidRDefault="003F047D" w:rsidP="00420E1A">
      <w:pPr>
        <w:spacing w:before="0" w:line="240" w:lineRule="auto"/>
      </w:pPr>
      <w:r>
        <w:separator/>
      </w:r>
    </w:p>
  </w:endnote>
  <w:endnote w:type="continuationSeparator" w:id="0">
    <w:p w:rsidR="003F047D" w:rsidRDefault="003F047D" w:rsidP="00420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22" w:rsidRDefault="00CE4D22"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83171">
      <w:rPr>
        <w:rStyle w:val="PageNumber"/>
      </w:rPr>
      <w:t>2</w:t>
    </w:r>
    <w:r>
      <w:rPr>
        <w:rStyle w:val="PageNumber"/>
      </w:rPr>
      <w:fldChar w:fldCharType="end"/>
    </w:r>
  </w:p>
  <w:p w:rsidR="00CE4D22" w:rsidRDefault="00CE4D22" w:rsidP="008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7D" w:rsidRDefault="003F047D" w:rsidP="00420E1A">
      <w:pPr>
        <w:spacing w:before="0" w:line="240" w:lineRule="auto"/>
      </w:pPr>
      <w:r>
        <w:separator/>
      </w:r>
    </w:p>
  </w:footnote>
  <w:footnote w:type="continuationSeparator" w:id="0">
    <w:p w:rsidR="003F047D" w:rsidRDefault="003F047D" w:rsidP="00420E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644FDA"/>
    <w:lvl w:ilvl="0">
      <w:numFmt w:val="decimal"/>
      <w:lvlText w:val="*"/>
      <w:lvlJc w:val="left"/>
    </w:lvl>
  </w:abstractNum>
  <w:abstractNum w:abstractNumId="1">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
    <w:nsid w:val="03FA309F"/>
    <w:multiLevelType w:val="hybridMultilevel"/>
    <w:tmpl w:val="94A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5">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4E0865"/>
    <w:multiLevelType w:val="hybridMultilevel"/>
    <w:tmpl w:val="6632E68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8">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9">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10">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FB4AA2"/>
    <w:multiLevelType w:val="hybridMultilevel"/>
    <w:tmpl w:val="C0B8DE3A"/>
    <w:lvl w:ilvl="0" w:tplc="993AC810">
      <w:start w:val="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2C002E59"/>
    <w:multiLevelType w:val="hybridMultilevel"/>
    <w:tmpl w:val="B336AC56"/>
    <w:lvl w:ilvl="0" w:tplc="0DB4096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8">
    <w:nsid w:val="34305C61"/>
    <w:multiLevelType w:val="hybridMultilevel"/>
    <w:tmpl w:val="850C9B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3665F6A"/>
    <w:multiLevelType w:val="hybridMultilevel"/>
    <w:tmpl w:val="3B32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3816DF"/>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9577BE4"/>
    <w:multiLevelType w:val="hybridMultilevel"/>
    <w:tmpl w:val="7576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0">
    <w:nsid w:val="7B634979"/>
    <w:multiLevelType w:val="hybridMultilevel"/>
    <w:tmpl w:val="F4005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0"/>
  </w:num>
  <w:num w:numId="4">
    <w:abstractNumId w:val="4"/>
  </w:num>
  <w:num w:numId="5">
    <w:abstractNumId w:val="3"/>
  </w:num>
  <w:num w:numId="6">
    <w:abstractNumId w:val="20"/>
  </w:num>
  <w:num w:numId="7">
    <w:abstractNumId w:val="19"/>
  </w:num>
  <w:num w:numId="8">
    <w:abstractNumId w:val="5"/>
  </w:num>
  <w:num w:numId="9">
    <w:abstractNumId w:val="15"/>
  </w:num>
  <w:num w:numId="10">
    <w:abstractNumId w:val="25"/>
  </w:num>
  <w:num w:numId="11">
    <w:abstractNumId w:val="13"/>
  </w:num>
  <w:num w:numId="12">
    <w:abstractNumId w:val="11"/>
  </w:num>
  <w:num w:numId="13">
    <w:abstractNumId w:val="28"/>
  </w:num>
  <w:num w:numId="14">
    <w:abstractNumId w:val="9"/>
  </w:num>
  <w:num w:numId="15">
    <w:abstractNumId w:val="21"/>
  </w:num>
  <w:num w:numId="16">
    <w:abstractNumId w:val="22"/>
  </w:num>
  <w:num w:numId="17">
    <w:abstractNumId w:val="26"/>
  </w:num>
  <w:num w:numId="18">
    <w:abstractNumId w:val="1"/>
  </w:num>
  <w:num w:numId="19">
    <w:abstractNumId w:val="8"/>
  </w:num>
  <w:num w:numId="20">
    <w:abstractNumId w:val="24"/>
  </w:num>
  <w:num w:numId="21">
    <w:abstractNumId w:val="7"/>
  </w:num>
  <w:num w:numId="22">
    <w:abstractNumId w:val="17"/>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7"/>
  </w:num>
  <w:num w:numId="25">
    <w:abstractNumId w:val="23"/>
  </w:num>
  <w:num w:numId="26">
    <w:abstractNumId w:val="2"/>
  </w:num>
  <w:num w:numId="27">
    <w:abstractNumId w:val="12"/>
  </w:num>
  <w:num w:numId="28">
    <w:abstractNumId w:val="14"/>
  </w:num>
  <w:num w:numId="29">
    <w:abstractNumId w:val="1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F"/>
    <w:rsid w:val="00011108"/>
    <w:rsid w:val="00021C23"/>
    <w:rsid w:val="00033FE7"/>
    <w:rsid w:val="00047545"/>
    <w:rsid w:val="000579A0"/>
    <w:rsid w:val="00073387"/>
    <w:rsid w:val="000753E6"/>
    <w:rsid w:val="00084618"/>
    <w:rsid w:val="000D6220"/>
    <w:rsid w:val="000D68D3"/>
    <w:rsid w:val="000D6D2B"/>
    <w:rsid w:val="000E1C54"/>
    <w:rsid w:val="000E292F"/>
    <w:rsid w:val="000E612A"/>
    <w:rsid w:val="000F4EEF"/>
    <w:rsid w:val="00147E17"/>
    <w:rsid w:val="001565B6"/>
    <w:rsid w:val="00176B08"/>
    <w:rsid w:val="001D02CA"/>
    <w:rsid w:val="001F10E2"/>
    <w:rsid w:val="001F7024"/>
    <w:rsid w:val="00201210"/>
    <w:rsid w:val="00203D5E"/>
    <w:rsid w:val="0020731F"/>
    <w:rsid w:val="00212F11"/>
    <w:rsid w:val="00221DF5"/>
    <w:rsid w:val="00260422"/>
    <w:rsid w:val="00273001"/>
    <w:rsid w:val="002757C5"/>
    <w:rsid w:val="002E31EC"/>
    <w:rsid w:val="002E7EB2"/>
    <w:rsid w:val="002F25E1"/>
    <w:rsid w:val="0030636A"/>
    <w:rsid w:val="00311CA0"/>
    <w:rsid w:val="00323D22"/>
    <w:rsid w:val="0034263F"/>
    <w:rsid w:val="00356935"/>
    <w:rsid w:val="00367DFE"/>
    <w:rsid w:val="00383171"/>
    <w:rsid w:val="003A0010"/>
    <w:rsid w:val="003B4DDD"/>
    <w:rsid w:val="003E7951"/>
    <w:rsid w:val="003F047D"/>
    <w:rsid w:val="00410B12"/>
    <w:rsid w:val="004140D8"/>
    <w:rsid w:val="00414FE2"/>
    <w:rsid w:val="00420E1A"/>
    <w:rsid w:val="00431A9B"/>
    <w:rsid w:val="004373D3"/>
    <w:rsid w:val="00456E91"/>
    <w:rsid w:val="00483405"/>
    <w:rsid w:val="00483C2D"/>
    <w:rsid w:val="00491551"/>
    <w:rsid w:val="0049569A"/>
    <w:rsid w:val="004A3943"/>
    <w:rsid w:val="004E0C65"/>
    <w:rsid w:val="004F67D1"/>
    <w:rsid w:val="0052085F"/>
    <w:rsid w:val="00522B63"/>
    <w:rsid w:val="00534CEB"/>
    <w:rsid w:val="00584436"/>
    <w:rsid w:val="00594D2B"/>
    <w:rsid w:val="005A2A8C"/>
    <w:rsid w:val="005C1D60"/>
    <w:rsid w:val="005D06AD"/>
    <w:rsid w:val="005E36C5"/>
    <w:rsid w:val="005E51AB"/>
    <w:rsid w:val="005F2C37"/>
    <w:rsid w:val="005F395B"/>
    <w:rsid w:val="00603A21"/>
    <w:rsid w:val="00607D04"/>
    <w:rsid w:val="00621AF1"/>
    <w:rsid w:val="0063522F"/>
    <w:rsid w:val="00650DC5"/>
    <w:rsid w:val="00650F91"/>
    <w:rsid w:val="006517F5"/>
    <w:rsid w:val="0065210A"/>
    <w:rsid w:val="00652A53"/>
    <w:rsid w:val="00677E9B"/>
    <w:rsid w:val="006815FC"/>
    <w:rsid w:val="006869B8"/>
    <w:rsid w:val="006D7BC7"/>
    <w:rsid w:val="007206E0"/>
    <w:rsid w:val="007254BC"/>
    <w:rsid w:val="0074600B"/>
    <w:rsid w:val="00750B4F"/>
    <w:rsid w:val="00751EC1"/>
    <w:rsid w:val="0079507B"/>
    <w:rsid w:val="008358C0"/>
    <w:rsid w:val="00840BC2"/>
    <w:rsid w:val="00853EE7"/>
    <w:rsid w:val="00856890"/>
    <w:rsid w:val="00874454"/>
    <w:rsid w:val="00875B89"/>
    <w:rsid w:val="008A108C"/>
    <w:rsid w:val="008C78A0"/>
    <w:rsid w:val="009039AE"/>
    <w:rsid w:val="00927779"/>
    <w:rsid w:val="00940FE5"/>
    <w:rsid w:val="00953372"/>
    <w:rsid w:val="00966D3B"/>
    <w:rsid w:val="009B019B"/>
    <w:rsid w:val="009D2A0A"/>
    <w:rsid w:val="009E46D5"/>
    <w:rsid w:val="009F43E0"/>
    <w:rsid w:val="009F584C"/>
    <w:rsid w:val="00A21EFC"/>
    <w:rsid w:val="00A6797D"/>
    <w:rsid w:val="00A941BE"/>
    <w:rsid w:val="00AA62F9"/>
    <w:rsid w:val="00AA6422"/>
    <w:rsid w:val="00B00B1C"/>
    <w:rsid w:val="00B1262F"/>
    <w:rsid w:val="00B12E54"/>
    <w:rsid w:val="00B15E35"/>
    <w:rsid w:val="00B168DC"/>
    <w:rsid w:val="00BA155B"/>
    <w:rsid w:val="00C00443"/>
    <w:rsid w:val="00C03104"/>
    <w:rsid w:val="00C323CA"/>
    <w:rsid w:val="00C34E35"/>
    <w:rsid w:val="00C52C09"/>
    <w:rsid w:val="00C71D89"/>
    <w:rsid w:val="00C84342"/>
    <w:rsid w:val="00C92DAF"/>
    <w:rsid w:val="00CB0380"/>
    <w:rsid w:val="00CB434C"/>
    <w:rsid w:val="00CD2D0C"/>
    <w:rsid w:val="00CE4D22"/>
    <w:rsid w:val="00D16A71"/>
    <w:rsid w:val="00D25A7B"/>
    <w:rsid w:val="00D361AF"/>
    <w:rsid w:val="00D50311"/>
    <w:rsid w:val="00D936B9"/>
    <w:rsid w:val="00DB10B2"/>
    <w:rsid w:val="00DB2849"/>
    <w:rsid w:val="00DE737F"/>
    <w:rsid w:val="00DF1ABC"/>
    <w:rsid w:val="00DF5C31"/>
    <w:rsid w:val="00E334A4"/>
    <w:rsid w:val="00E55465"/>
    <w:rsid w:val="00E72E07"/>
    <w:rsid w:val="00E73C99"/>
    <w:rsid w:val="00E95E4B"/>
    <w:rsid w:val="00EB3100"/>
    <w:rsid w:val="00ED1A8E"/>
    <w:rsid w:val="00EE3D04"/>
    <w:rsid w:val="00EE4B2F"/>
    <w:rsid w:val="00EF63B9"/>
    <w:rsid w:val="00F02E8A"/>
    <w:rsid w:val="00F05D3B"/>
    <w:rsid w:val="00F455B2"/>
    <w:rsid w:val="00F92A34"/>
    <w:rsid w:val="00F92BE7"/>
    <w:rsid w:val="00F96757"/>
    <w:rsid w:val="00F97CBC"/>
    <w:rsid w:val="00FB5059"/>
    <w:rsid w:val="00FC4F59"/>
    <w:rsid w:val="00FE53EB"/>
    <w:rsid w:val="00FE5656"/>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34">
      <w:bodyDiv w:val="1"/>
      <w:marLeft w:val="0"/>
      <w:marRight w:val="0"/>
      <w:marTop w:val="0"/>
      <w:marBottom w:val="0"/>
      <w:divBdr>
        <w:top w:val="none" w:sz="0" w:space="0" w:color="auto"/>
        <w:left w:val="none" w:sz="0" w:space="0" w:color="auto"/>
        <w:bottom w:val="none" w:sz="0" w:space="0" w:color="auto"/>
        <w:right w:val="none" w:sz="0" w:space="0" w:color="auto"/>
      </w:divBdr>
    </w:div>
    <w:div w:id="1153326854">
      <w:bodyDiv w:val="1"/>
      <w:marLeft w:val="0"/>
      <w:marRight w:val="0"/>
      <w:marTop w:val="0"/>
      <w:marBottom w:val="0"/>
      <w:divBdr>
        <w:top w:val="none" w:sz="0" w:space="0" w:color="auto"/>
        <w:left w:val="none" w:sz="0" w:space="0" w:color="auto"/>
        <w:bottom w:val="none" w:sz="0" w:space="0" w:color="auto"/>
        <w:right w:val="none" w:sz="0" w:space="0" w:color="auto"/>
      </w:divBdr>
    </w:div>
    <w:div w:id="1410542421">
      <w:bodyDiv w:val="1"/>
      <w:marLeft w:val="0"/>
      <w:marRight w:val="0"/>
      <w:marTop w:val="0"/>
      <w:marBottom w:val="0"/>
      <w:divBdr>
        <w:top w:val="none" w:sz="0" w:space="0" w:color="auto"/>
        <w:left w:val="none" w:sz="0" w:space="0" w:color="auto"/>
        <w:bottom w:val="none" w:sz="0" w:space="0" w:color="auto"/>
        <w:right w:val="none" w:sz="0" w:space="0" w:color="auto"/>
      </w:divBdr>
    </w:div>
    <w:div w:id="2143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5000000-7\\45200000-9\\45230000-8\\45233000-9\\45233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upravaarilje@gmail.com" TargetMode="External"/><Relationship Id="rId5" Type="http://schemas.openxmlformats.org/officeDocument/2006/relationships/settings" Target="settings.xml"/><Relationship Id="rId10" Type="http://schemas.openxmlformats.org/officeDocument/2006/relationships/hyperlink" Target="http://www.arilje.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8C66-1296-46D6-9751-CB794C0E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9827</Words>
  <Characters>56014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Direkcija</cp:lastModifiedBy>
  <cp:revision>81</cp:revision>
  <cp:lastPrinted>2018-03-15T11:08:00Z</cp:lastPrinted>
  <dcterms:created xsi:type="dcterms:W3CDTF">2018-02-07T08:52:00Z</dcterms:created>
  <dcterms:modified xsi:type="dcterms:W3CDTF">2018-03-15T11:22:00Z</dcterms:modified>
</cp:coreProperties>
</file>